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文星标宋" w:cs="Times New Roman"/>
          <w:bCs/>
          <w:sz w:val="44"/>
          <w:szCs w:val="44"/>
        </w:rPr>
      </w:pPr>
      <w:r>
        <w:rPr>
          <w:rFonts w:hint="default" w:ascii="Times New Roman" w:hAnsi="Times New Roman" w:eastAsia="方正小标宋简体" w:cs="Times New Roman"/>
          <w:bCs/>
          <w:sz w:val="44"/>
          <w:szCs w:val="44"/>
        </w:rPr>
        <w:t>对</w:t>
      </w:r>
      <w:r>
        <w:rPr>
          <w:rFonts w:hint="default" w:ascii="Times New Roman" w:hAnsi="Times New Roman" w:eastAsia="方正小标宋简体" w:cs="Times New Roman"/>
          <w:bCs/>
          <w:sz w:val="44"/>
          <w:szCs w:val="44"/>
          <w:lang w:eastAsia="zh-CN"/>
        </w:rPr>
        <w:t>市</w:t>
      </w:r>
      <w:r>
        <w:rPr>
          <w:rFonts w:hint="default" w:ascii="Times New Roman" w:hAnsi="Times New Roman" w:eastAsia="方正小标宋简体" w:cs="Times New Roman"/>
          <w:bCs/>
          <w:sz w:val="44"/>
          <w:szCs w:val="44"/>
        </w:rPr>
        <w:t>政协</w:t>
      </w:r>
      <w:r>
        <w:rPr>
          <w:rFonts w:hint="default" w:ascii="Times New Roman" w:hAnsi="Times New Roman" w:eastAsia="方正小标宋简体" w:cs="Times New Roman"/>
          <w:bCs/>
          <w:sz w:val="44"/>
          <w:szCs w:val="44"/>
          <w:lang w:eastAsia="zh-CN"/>
        </w:rPr>
        <w:t>八</w:t>
      </w:r>
      <w:r>
        <w:rPr>
          <w:rFonts w:hint="default" w:ascii="Times New Roman" w:hAnsi="Times New Roman" w:eastAsia="方正小标宋简体" w:cs="Times New Roman"/>
          <w:bCs/>
          <w:sz w:val="44"/>
          <w:szCs w:val="44"/>
        </w:rPr>
        <w:t>届</w:t>
      </w:r>
      <w:r>
        <w:rPr>
          <w:rFonts w:hint="eastAsia" w:ascii="Times New Roman" w:hAnsi="Times New Roman" w:eastAsia="方正小标宋简体" w:cs="Times New Roman"/>
          <w:bCs/>
          <w:sz w:val="44"/>
          <w:szCs w:val="44"/>
          <w:lang w:eastAsia="zh-CN"/>
        </w:rPr>
        <w:t>二</w:t>
      </w:r>
      <w:r>
        <w:rPr>
          <w:rFonts w:hint="default" w:ascii="Times New Roman" w:hAnsi="Times New Roman" w:eastAsia="方正小标宋简体" w:cs="Times New Roman"/>
          <w:bCs/>
          <w:sz w:val="44"/>
          <w:szCs w:val="44"/>
        </w:rPr>
        <w:t>次会议第</w:t>
      </w:r>
      <w:r>
        <w:rPr>
          <w:rFonts w:hint="eastAsia" w:ascii="Times New Roman" w:hAnsi="Times New Roman" w:eastAsia="方正小标宋简体" w:cs="Times New Roman"/>
          <w:bCs/>
          <w:sz w:val="44"/>
          <w:szCs w:val="44"/>
          <w:lang w:val="en-US" w:eastAsia="zh-CN"/>
        </w:rPr>
        <w:t>200</w:t>
      </w:r>
      <w:r>
        <w:rPr>
          <w:rFonts w:hint="default" w:ascii="Times New Roman" w:hAnsi="Times New Roman" w:eastAsia="方正小标宋简体" w:cs="Times New Roman"/>
          <w:bCs/>
          <w:sz w:val="44"/>
          <w:szCs w:val="44"/>
        </w:rPr>
        <w:t>号提案的答复</w:t>
      </w:r>
    </w:p>
    <w:p>
      <w:pPr>
        <w:keepNext w:val="0"/>
        <w:keepLines w:val="0"/>
        <w:pageBreakBefore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bCs/>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尊敬的</w:t>
      </w:r>
      <w:r>
        <w:rPr>
          <w:rFonts w:hint="default" w:ascii="Times New Roman" w:hAnsi="Times New Roman" w:eastAsia="仿宋_GB2312" w:cs="Times New Roman"/>
          <w:bCs/>
          <w:sz w:val="32"/>
          <w:szCs w:val="32"/>
        </w:rPr>
        <w:t>张建业委员：</w:t>
      </w:r>
    </w:p>
    <w:p>
      <w:pPr>
        <w:keepNext w:val="0"/>
        <w:keepLines w:val="0"/>
        <w:pageBreakBefore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您提出的关于“打造三门峡海滨浴场”的提案</w:t>
      </w:r>
      <w:r>
        <w:rPr>
          <w:rFonts w:hint="eastAsia" w:ascii="Times New Roman" w:hAnsi="Times New Roman" w:eastAsia="仿宋_GB2312" w:cs="Times New Roman"/>
          <w:bCs/>
          <w:sz w:val="32"/>
          <w:szCs w:val="32"/>
          <w:lang w:val="en-US" w:eastAsia="zh-CN"/>
        </w:rPr>
        <w:t>已</w:t>
      </w:r>
      <w:r>
        <w:rPr>
          <w:rFonts w:hint="default" w:ascii="Times New Roman" w:hAnsi="Times New Roman" w:eastAsia="仿宋_GB2312" w:cs="Times New Roman"/>
          <w:bCs/>
          <w:sz w:val="32"/>
          <w:szCs w:val="32"/>
        </w:rPr>
        <w:t>收悉。收到该提案后，市文旅集团高度重视，组织相关人员进行了调研和专题讨论，认真总结了近几年在文旅主业</w:t>
      </w:r>
      <w:r>
        <w:rPr>
          <w:rFonts w:hint="eastAsia" w:ascii="Times New Roman" w:hAnsi="Times New Roman" w:eastAsia="仿宋_GB2312" w:cs="Times New Roman"/>
          <w:bCs/>
          <w:sz w:val="32"/>
          <w:szCs w:val="32"/>
          <w:lang w:val="en-US" w:eastAsia="zh-CN"/>
        </w:rPr>
        <w:t>围绕“传承好黄河文化，做活黄河水文化”</w:t>
      </w:r>
      <w:r>
        <w:rPr>
          <w:rFonts w:hint="default" w:ascii="Times New Roman" w:hAnsi="Times New Roman" w:eastAsia="仿宋_GB2312" w:cs="Times New Roman"/>
          <w:bCs/>
          <w:sz w:val="32"/>
          <w:szCs w:val="32"/>
        </w:rPr>
        <w:t>方面的工作，并加以</w:t>
      </w:r>
      <w:r>
        <w:rPr>
          <w:rFonts w:hint="eastAsia" w:ascii="Times New Roman" w:hAnsi="Times New Roman" w:eastAsia="仿宋_GB2312" w:cs="Times New Roman"/>
          <w:bCs/>
          <w:sz w:val="32"/>
          <w:szCs w:val="32"/>
          <w:lang w:val="en-US" w:eastAsia="zh-CN"/>
        </w:rPr>
        <w:t>政策研究和项目可行性的详细论证</w:t>
      </w:r>
      <w:r>
        <w:rPr>
          <w:rFonts w:hint="default" w:ascii="Times New Roman" w:hAnsi="Times New Roman" w:eastAsia="仿宋_GB2312" w:cs="Times New Roman"/>
          <w:bCs/>
          <w:sz w:val="32"/>
          <w:szCs w:val="32"/>
        </w:rPr>
        <w:t>。现答复如下：</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kern w:val="2"/>
          <w:sz w:val="32"/>
          <w:szCs w:val="32"/>
          <w:lang w:val="en-US" w:eastAsia="zh-CN" w:bidi="ar-SA"/>
        </w:rPr>
        <w:t>一、</w:t>
      </w:r>
      <w:r>
        <w:rPr>
          <w:rFonts w:hint="eastAsia" w:ascii="黑体" w:hAnsi="黑体" w:eastAsia="黑体" w:cs="黑体"/>
          <w:bCs/>
          <w:sz w:val="32"/>
          <w:szCs w:val="32"/>
          <w:lang w:val="en-US" w:eastAsia="zh-CN"/>
        </w:rPr>
        <w:t>湿地保护方面的法律风险</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众所周知，三门峡是沿黄滨河城市，也是豫西和“金三角”地区文旅产业基础较好的旅游城市，黄河主河道在三门峡境内蜿蜒206公里，黄河流域占全市国土总面积的89.3%。湿地是山水林田湖草沙生命共同体的重要组成部分，与森林、海洋并称为地球三大生态系统。湿地既是重要的生态系统，又是独特的自然资源，具有涵养水源、净化水质、防止水土流失、蓄洪抗旱、调节气候和维护生物多样性等重要生态功能。特别是黄河干流沿岸地区及黄河故道地区的湿地，对于筑牢北方重要生态安全屏障具有重要意义。目前，黄河干流沿岸地区及黄河故道地区已建、在建和拟建的各类湿地公园超过280处。部分湿地公园建设中存在工程过度、原生湿地受扰动、生态补水被占用、行洪防汛受影响等问题。近年来，湿地保护修复与生态环境监管的法治化、常态化能力和水平持续强化，在湿地保护日益加强和趋严的大背景下，黄河沿岸湿地的开发利用项目将面临较大的法律风险。</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kern w:val="2"/>
          <w:sz w:val="32"/>
          <w:szCs w:val="32"/>
          <w:lang w:val="en-US" w:eastAsia="zh-CN" w:bidi="ar-SA"/>
        </w:rPr>
        <w:t>二、</w:t>
      </w:r>
      <w:r>
        <w:rPr>
          <w:rFonts w:hint="eastAsia" w:ascii="黑体" w:hAnsi="黑体" w:eastAsia="黑体" w:cs="黑体"/>
          <w:bCs/>
          <w:sz w:val="32"/>
          <w:szCs w:val="32"/>
          <w:lang w:val="en-US" w:eastAsia="zh-CN"/>
        </w:rPr>
        <w:t>浴场地域环境的安全风险</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海滨浴场的建立，需要依河而建</w:t>
      </w:r>
      <w:r>
        <w:rPr>
          <w:rFonts w:hint="eastAsia"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t>依河而</w:t>
      </w:r>
      <w:r>
        <w:rPr>
          <w:rFonts w:hint="eastAsia" w:ascii="Times New Roman" w:hAnsi="Times New Roman" w:eastAsia="仿宋_GB2312" w:cs="Times New Roman"/>
          <w:bCs/>
          <w:kern w:val="2"/>
          <w:sz w:val="32"/>
          <w:szCs w:val="32"/>
          <w:lang w:val="en-US" w:eastAsia="zh-CN" w:bidi="ar-SA"/>
        </w:rPr>
        <w:t>生</w:t>
      </w:r>
      <w:r>
        <w:rPr>
          <w:rFonts w:hint="default" w:ascii="Times New Roman" w:hAnsi="Times New Roman" w:eastAsia="仿宋_GB2312" w:cs="Times New Roman"/>
          <w:bCs/>
          <w:kern w:val="2"/>
          <w:sz w:val="32"/>
          <w:szCs w:val="32"/>
          <w:lang w:val="en-US" w:eastAsia="zh-CN" w:bidi="ar-SA"/>
        </w:rPr>
        <w:t>。如要打造三门峡“海滨浴场”势必要依托涧河或三门峡大坝库区的沿黄湿地，但是每到6-8月份的夏季亲水季节，涧河和三门峡大坝都承担着泄洪防汛保安全的职能，临河而建的海滨浴场容易遭受恶劣天气和洪涝灾害的影响和破坏，</w:t>
      </w:r>
      <w:r>
        <w:rPr>
          <w:rFonts w:hint="eastAsia" w:ascii="Times New Roman" w:hAnsi="Times New Roman" w:eastAsia="仿宋_GB2312" w:cs="Times New Roman"/>
          <w:bCs/>
          <w:kern w:val="2"/>
          <w:sz w:val="32"/>
          <w:szCs w:val="32"/>
          <w:lang w:val="en-US" w:eastAsia="zh-CN" w:bidi="ar-SA"/>
        </w:rPr>
        <w:t>浴场内的</w:t>
      </w:r>
      <w:r>
        <w:rPr>
          <w:rFonts w:hint="default" w:ascii="Times New Roman" w:hAnsi="Times New Roman" w:eastAsia="仿宋_GB2312" w:cs="Times New Roman"/>
          <w:bCs/>
          <w:kern w:val="2"/>
          <w:sz w:val="32"/>
          <w:szCs w:val="32"/>
          <w:lang w:val="en-US" w:eastAsia="zh-CN" w:bidi="ar-SA"/>
        </w:rPr>
        <w:t>游客和浴场</w:t>
      </w:r>
      <w:r>
        <w:rPr>
          <w:rFonts w:hint="eastAsia" w:ascii="Times New Roman" w:hAnsi="Times New Roman" w:eastAsia="仿宋_GB2312" w:cs="Times New Roman"/>
          <w:bCs/>
          <w:kern w:val="2"/>
          <w:sz w:val="32"/>
          <w:szCs w:val="32"/>
          <w:lang w:val="en-US" w:eastAsia="zh-CN" w:bidi="ar-SA"/>
        </w:rPr>
        <w:t>内的</w:t>
      </w:r>
      <w:r>
        <w:rPr>
          <w:rFonts w:hint="default" w:ascii="Times New Roman" w:hAnsi="Times New Roman" w:eastAsia="仿宋_GB2312" w:cs="Times New Roman"/>
          <w:bCs/>
          <w:kern w:val="2"/>
          <w:sz w:val="32"/>
          <w:szCs w:val="32"/>
          <w:lang w:val="en-US" w:eastAsia="zh-CN" w:bidi="ar-SA"/>
        </w:rPr>
        <w:t>资产设施都将面临极大的安全风险。</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三、海滨</w:t>
      </w:r>
      <w:r>
        <w:rPr>
          <w:rFonts w:hint="eastAsia" w:ascii="黑体" w:hAnsi="黑体" w:eastAsia="黑体" w:cs="黑体"/>
          <w:bCs/>
          <w:sz w:val="32"/>
          <w:szCs w:val="32"/>
          <w:lang w:val="en-US" w:eastAsia="zh-CN"/>
        </w:rPr>
        <w:t>浴场建设运营的政策风险</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正如您在提案中所说“打造海滨浴场，涉及发改、交通运输、水利、河务、体育、环保、卫生、农业、防空、旅游、财政等多个方面”，三门峡作为内陆城市，在海滨浴场的开发、建设、资质、运营、管理等方面的配套政策尚属空白。此情况下，市文旅集团推进该项目将面临较大的政策风险。</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kern w:val="2"/>
          <w:sz w:val="32"/>
          <w:szCs w:val="32"/>
          <w:lang w:val="en-US" w:eastAsia="zh-CN" w:bidi="ar-SA"/>
        </w:rPr>
        <w:t>四、</w:t>
      </w:r>
      <w:r>
        <w:rPr>
          <w:rFonts w:hint="eastAsia" w:ascii="黑体" w:hAnsi="黑体" w:eastAsia="黑体" w:cs="黑体"/>
          <w:bCs/>
          <w:sz w:val="32"/>
          <w:szCs w:val="32"/>
          <w:lang w:val="en-US" w:eastAsia="zh-CN"/>
        </w:rPr>
        <w:t>浴场亲水乐水的季节性困境</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三门峡大坝承担着泄洪防汛保安全的职能，每到6-</w:t>
      </w:r>
      <w:r>
        <w:rPr>
          <w:rFonts w:hint="eastAsia" w:ascii="Times New Roman" w:hAnsi="Times New Roman" w:eastAsia="仿宋_GB2312" w:cs="Times New Roman"/>
          <w:bCs/>
          <w:kern w:val="2"/>
          <w:sz w:val="32"/>
          <w:szCs w:val="32"/>
          <w:lang w:val="en-US" w:eastAsia="zh-CN" w:bidi="ar-SA"/>
        </w:rPr>
        <w:t>9</w:t>
      </w:r>
      <w:r>
        <w:rPr>
          <w:rFonts w:hint="default" w:ascii="Times New Roman" w:hAnsi="Times New Roman" w:eastAsia="仿宋_GB2312" w:cs="Times New Roman"/>
          <w:bCs/>
          <w:kern w:val="2"/>
          <w:sz w:val="32"/>
          <w:szCs w:val="32"/>
          <w:lang w:val="en-US" w:eastAsia="zh-CN" w:bidi="ar-SA"/>
        </w:rPr>
        <w:t>月份的夏季亲水季节，三门峡大坝都</w:t>
      </w:r>
      <w:r>
        <w:rPr>
          <w:rFonts w:hint="eastAsia" w:ascii="Times New Roman" w:hAnsi="Times New Roman" w:eastAsia="仿宋_GB2312" w:cs="Times New Roman"/>
          <w:bCs/>
          <w:kern w:val="2"/>
          <w:sz w:val="32"/>
          <w:szCs w:val="32"/>
          <w:lang w:val="en-US" w:eastAsia="zh-CN" w:bidi="ar-SA"/>
        </w:rPr>
        <w:t>将在水利部黄河水利黄委会的领导下进行调水调沙和防汛工作。此时，黄河三门峡大坝库区水位将逐步下降，最终游客将面临着夏季亲水季节无水可亲可玩的尴尬困境。同时，海滨浴场的运营也将面临着水资源的季节性困境。</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kern w:val="2"/>
          <w:sz w:val="32"/>
          <w:szCs w:val="32"/>
          <w:lang w:val="en-US" w:eastAsia="zh-CN" w:bidi="ar-SA"/>
        </w:rPr>
        <w:t>综上所述，市文旅集团暂无法开展海滨浴场项目，但您在该提案中提到的很多想法和思路为我们文旅文化产业的发展提供了很好的借鉴。市文旅集团目前下属的市区一号码头北方游船公司距离黄河最近，我们将在后续工作中，围绕您提出的关于“打造三门峡海滨浴场”提案中的建议和思路，持续提供多样化、高品质的文旅产品，不断提高广大游客的体验感和满意度，共同推动三门峡美好城市的建设和发展。后续若“海滨浴场”的发展环境和配套政策齐备，我们将在市委、市政府和市直相关部门的牵头下，做好配合，为三门峡海滨浴场的打造积极贡献文旅力量。</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b w:val="0"/>
          <w:bCs/>
          <w:color w:val="000000"/>
          <w:kern w:val="2"/>
          <w:sz w:val="32"/>
          <w:szCs w:val="32"/>
          <w:highlight w:val="none"/>
          <w:u w:val="none"/>
          <w:lang w:val="en-US" w:eastAsia="zh-CN" w:bidi="ar"/>
        </w:rPr>
      </w:pPr>
      <w:r>
        <w:rPr>
          <w:rFonts w:hint="eastAsia" w:ascii="Times New Roman" w:hAnsi="Times New Roman" w:eastAsia="仿宋_GB2312" w:cs="Times New Roman"/>
          <w:b w:val="0"/>
          <w:bCs/>
          <w:color w:val="000000"/>
          <w:kern w:val="2"/>
          <w:sz w:val="32"/>
          <w:szCs w:val="32"/>
          <w:highlight w:val="none"/>
          <w:u w:val="none"/>
          <w:lang w:val="en-US" w:eastAsia="zh-CN" w:bidi="ar"/>
        </w:rPr>
        <w:t>最后，再次感谢您对我市文旅事业的关注，希望今后继续对我们的工作给予关心与支持！</w:t>
      </w:r>
    </w:p>
    <w:p>
      <w:pPr>
        <w:keepNext w:val="0"/>
        <w:keepLines w:val="0"/>
        <w:pageBreakBefore w:val="0"/>
        <w:kinsoku/>
        <w:wordWrap/>
        <w:overflowPunct/>
        <w:topLinePunct w:val="0"/>
        <w:autoSpaceDE/>
        <w:autoSpaceDN/>
        <w:bidi w:val="0"/>
        <w:adjustRightInd/>
        <w:snapToGrid/>
        <w:spacing w:line="600" w:lineRule="exact"/>
        <w:ind w:left="0" w:hanging="4800" w:hangingChars="15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2024</w:t>
      </w:r>
      <w:r>
        <w:rPr>
          <w:rFonts w:hint="default"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25</w:t>
      </w:r>
      <w:r>
        <w:rPr>
          <w:rFonts w:hint="default" w:ascii="Times New Roman" w:hAnsi="Times New Roman" w:eastAsia="仿宋_GB2312" w:cs="Times New Roman"/>
          <w:bCs/>
          <w:sz w:val="32"/>
          <w:szCs w:val="32"/>
        </w:rPr>
        <w:t>日</w:t>
      </w:r>
    </w:p>
    <w:p>
      <w:pPr>
        <w:keepNext w:val="0"/>
        <w:keepLines w:val="0"/>
        <w:pageBreakBefore w:val="0"/>
        <w:kinsoku/>
        <w:wordWrap/>
        <w:overflowPunct/>
        <w:topLinePunct w:val="0"/>
        <w:autoSpaceDE/>
        <w:autoSpaceDN/>
        <w:bidi w:val="0"/>
        <w:adjustRightInd/>
        <w:snapToGrid/>
        <w:spacing w:line="600" w:lineRule="exact"/>
        <w:ind w:left="0"/>
        <w:textAlignment w:val="auto"/>
        <w:rPr>
          <w:rFonts w:hint="default" w:ascii="Times New Roman" w:hAnsi="Times New Roman" w:eastAsia="仿宋_GB2312" w:cs="Times New Roman"/>
          <w:bCs/>
          <w:sz w:val="32"/>
          <w:szCs w:val="32"/>
        </w:rPr>
      </w:pPr>
    </w:p>
    <w:p>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联系部门及电话：</w:t>
      </w:r>
      <w:r>
        <w:rPr>
          <w:rFonts w:hint="eastAsia" w:ascii="Times New Roman" w:hAnsi="Times New Roman" w:eastAsia="仿宋_GB2312" w:cs="Times New Roman"/>
          <w:bCs/>
          <w:sz w:val="32"/>
          <w:szCs w:val="32"/>
          <w:lang w:val="en-US" w:eastAsia="zh-CN"/>
        </w:rPr>
        <w:t>市文旅集团  18639891388</w:t>
      </w:r>
    </w:p>
    <w:p>
      <w:pPr>
        <w:keepNext w:val="0"/>
        <w:keepLines w:val="0"/>
        <w:pageBreakBefore w:val="0"/>
        <w:kinsoku/>
        <w:wordWrap/>
        <w:overflowPunct/>
        <w:topLinePunct w:val="0"/>
        <w:autoSpaceDE/>
        <w:autoSpaceDN/>
        <w:bidi w:val="0"/>
        <w:adjustRightInd/>
        <w:snapToGrid/>
        <w:spacing w:line="600" w:lineRule="exact"/>
        <w:ind w:left="0" w:firstLine="640"/>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联系人：</w:t>
      </w:r>
      <w:r>
        <w:rPr>
          <w:rFonts w:hint="eastAsia" w:ascii="Times New Roman" w:hAnsi="Times New Roman" w:eastAsia="仿宋_GB2312" w:cs="Times New Roman"/>
          <w:bCs/>
          <w:sz w:val="32"/>
          <w:szCs w:val="32"/>
          <w:lang w:val="en-US" w:eastAsia="zh-CN"/>
        </w:rPr>
        <w:t>陈众志</w:t>
      </w: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firstLine="640"/>
        <w:textAlignment w:val="auto"/>
        <w:rPr>
          <w:rFonts w:hint="default"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default" w:ascii="Times New Roman" w:hAnsi="Times New Roman" w:eastAsia="仿宋_GB2312" w:cs="Times New Roman"/>
          <w:bCs/>
          <w:sz w:val="32"/>
          <w:szCs w:val="32"/>
          <w:lang w:val="en-US" w:eastAsia="zh-CN"/>
        </w:rPr>
      </w:pPr>
    </w:p>
    <w:p>
      <w:pPr>
        <w:pStyle w:val="7"/>
        <w:ind w:left="0" w:leftChars="0" w:firstLine="0" w:firstLineChars="0"/>
        <w:jc w:val="both"/>
        <w:rPr>
          <w:rFonts w:hint="default" w:ascii="Times New Roman" w:hAnsi="Times New Roman" w:eastAsia="方正小标宋简体" w:cs="Times New Roman"/>
          <w:sz w:val="44"/>
          <w:szCs w:val="44"/>
          <w:lang w:val="en-US" w:eastAsia="zh-CN"/>
        </w:rPr>
      </w:pPr>
      <w:bookmarkStart w:id="0" w:name="_GoBack"/>
      <w:bookmarkEnd w:id="0"/>
    </w:p>
    <w:sectPr>
      <w:headerReference r:id="rId5" w:type="default"/>
      <w:footerReference r:id="rId6" w:type="default"/>
      <w:pgSz w:w="11906" w:h="16838"/>
      <w:pgMar w:top="2098" w:right="1531" w:bottom="2098" w:left="1531" w:header="851" w:footer="992" w:gutter="0"/>
      <w:pgNumType w:fmt="numberInDash"/>
      <w:cols w:space="0" w:num="1"/>
      <w:rtlGutter w:val="0"/>
      <w:docGrid w:type="lines" w:linePitch="327" w:charSpace="0"/>
    </w:sectPr>
  </w:body>
</w:document>
</file>

<file path=word/customizations.xml><?xml version="1.0" encoding="utf-8"?>
<wne:tcg xmlns:r="http://schemas.openxmlformats.org/officeDocument/2006/relationships" xmlns:wne="http://schemas.microsoft.com/office/word/2006/wordml">
  <wne:keymaps>
    <wne:keymap wne:kcmPrimary="02DE">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星标宋">
    <w:altName w:val="微软雅黑"/>
    <w:panose1 w:val="02010604000101010101"/>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rPr>
        <w:rFonts w:hint="eastAsia" w:ascii="仿宋_GB2312" w:hAnsi="仿宋_GB2312" w:eastAsia="仿宋_GB2312" w:cs="仿宋_GB231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3DEC8"/>
    <w:multiLevelType w:val="multilevel"/>
    <w:tmpl w:val="F093DEC8"/>
    <w:lvl w:ilvl="0" w:tentative="0">
      <w:start w:val="1"/>
      <w:numFmt w:val="decimal"/>
      <w:lvlText w:val="%1."/>
      <w:lvlJc w:val="left"/>
      <w:pPr>
        <w:ind w:left="420" w:hanging="420"/>
      </w:pPr>
      <w:rPr>
        <w:rFonts w:hint="default"/>
        <w:sz w:val="44"/>
        <w:szCs w:val="44"/>
      </w:rPr>
    </w:lvl>
    <w:lvl w:ilvl="1" w:tentative="0">
      <w:start w:val="1"/>
      <w:numFmt w:val="decimal"/>
      <w:suff w:val="space"/>
      <w:lvlText w:val="%1.%2"/>
      <w:lvlJc w:val="left"/>
      <w:pPr>
        <w:ind w:left="567" w:hanging="567"/>
      </w:pPr>
      <w:rPr>
        <w:rFonts w:hint="eastAsia"/>
      </w:rPr>
    </w:lvl>
    <w:lvl w:ilvl="2" w:tentative="0">
      <w:start w:val="1"/>
      <w:numFmt w:val="decimal"/>
      <w:suff w:val="space"/>
      <w:lvlText w:val="%1.%2.%3"/>
      <w:lvlJc w:val="left"/>
      <w:pPr>
        <w:ind w:left="425" w:hanging="425"/>
      </w:pPr>
      <w:rPr>
        <w:rFonts w:ascii="Times New Roman" w:hAnsi="Times New Roman" w:cs="Times New Roman"/>
        <w:b w:val="0"/>
        <w:bCs w:val="0"/>
        <w:i w:val="0"/>
        <w:iCs w:val="0"/>
        <w:caps w:val="0"/>
        <w:smallCaps w:val="0"/>
        <w:strike w:val="0"/>
        <w:dstrike w:val="0"/>
        <w:snapToGrid w:val="0"/>
        <w:color w:val="000000"/>
        <w:spacing w:val="0"/>
        <w:w w:val="0"/>
        <w:kern w:val="0"/>
        <w:position w:val="0"/>
        <w:szCs w:val="0"/>
        <w:u w:val="none"/>
        <w:vertAlign w:val="baseline"/>
        <w:lang w:val="en-US"/>
      </w:rPr>
    </w:lvl>
    <w:lvl w:ilvl="3" w:tentative="0">
      <w:start w:val="1"/>
      <w:numFmt w:val="decimal"/>
      <w:pStyle w:val="2"/>
      <w:suff w:val="space"/>
      <w:lvlText w:val="%1.%2.%3.%4"/>
      <w:lvlJc w:val="left"/>
      <w:pPr>
        <w:ind w:left="425" w:hanging="425"/>
      </w:pPr>
      <w:rPr>
        <w:rFonts w:hint="default" w:ascii="Times New Roman" w:hAnsi="Times New Roman"/>
        <w:b w:val="0"/>
        <w:i w:val="0"/>
        <w:sz w:val="28"/>
        <w:szCs w:val="28"/>
      </w:rPr>
    </w:lvl>
    <w:lvl w:ilvl="4" w:tentative="0">
      <w:start w:val="1"/>
      <w:numFmt w:val="decimal"/>
      <w:suff w:val="space"/>
      <w:lvlText w:val="%1.%2.%3.%4.%5"/>
      <w:lvlJc w:val="left"/>
      <w:pPr>
        <w:ind w:left="425" w:hanging="425"/>
      </w:pPr>
      <w:rPr>
        <w:rFonts w:hint="default" w:ascii="Times New Roman" w:hAnsi="Times New Roman"/>
        <w:sz w:val="24"/>
        <w:szCs w:val="24"/>
      </w:rPr>
    </w:lvl>
    <w:lvl w:ilvl="5" w:tentative="0">
      <w:start w:val="1"/>
      <w:numFmt w:val="decimal"/>
      <w:lvlText w:val="%1.%2.%3.%4.%5.%6"/>
      <w:lvlJc w:val="left"/>
      <w:pPr>
        <w:tabs>
          <w:tab w:val="left" w:pos="1152"/>
        </w:tabs>
        <w:ind w:left="1152" w:hanging="1152"/>
      </w:pPr>
      <w:rPr>
        <w:b w:val="0"/>
        <w:bCs w:val="0"/>
        <w:i w:val="0"/>
        <w:iCs w:val="0"/>
        <w:caps w:val="0"/>
        <w:smallCaps w:val="0"/>
        <w:strike w:val="0"/>
        <w:dstrike w:val="0"/>
        <w:color w:val="000000"/>
        <w:spacing w:val="0"/>
        <w:position w:val="0"/>
        <w:u w:val="none"/>
        <w:vertAlign w:val="baseline"/>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3708"/>
        </w:tabs>
        <w:ind w:left="3708" w:hanging="1440"/>
      </w:pPr>
      <w:rPr>
        <w:b w:val="0"/>
        <w:bCs w:val="0"/>
        <w:i w:val="0"/>
        <w:iCs w:val="0"/>
        <w:caps w:val="0"/>
        <w:smallCaps w:val="0"/>
        <w:strike w:val="0"/>
        <w:dstrike w:val="0"/>
        <w:color w:val="000000"/>
        <w:spacing w:val="0"/>
        <w:position w:val="0"/>
        <w:u w:val="none"/>
        <w:vertAlign w:val="baseline"/>
      </w:rPr>
    </w:lvl>
    <w:lvl w:ilvl="8" w:tentative="0">
      <w:start w:val="1"/>
      <w:numFmt w:val="decimal"/>
      <w:lvlText w:val="%1.%2.%3.%4.%5.%6.%7.%8.%9"/>
      <w:lvlJc w:val="left"/>
      <w:pPr>
        <w:tabs>
          <w:tab w:val="left" w:pos="1584"/>
        </w:tabs>
        <w:ind w:left="1584" w:hanging="1584"/>
      </w:pPr>
      <w:rPr>
        <w:b w:val="0"/>
        <w:bCs w:val="0"/>
        <w:i w:val="0"/>
        <w:iCs w:val="0"/>
        <w:caps w:val="0"/>
        <w:smallCaps w:val="0"/>
        <w:strike w:val="0"/>
        <w:dstrike w:val="0"/>
        <w:color w:val="000000"/>
        <w:spacing w:val="0"/>
        <w:position w:val="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64"/>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DVmMmIyNmE1Zjg5M2RjZmEzNDYwMGE5MTA3YTAifQ=="/>
  </w:docVars>
  <w:rsids>
    <w:rsidRoot w:val="00FF3B59"/>
    <w:rsid w:val="001D25D1"/>
    <w:rsid w:val="001E18D1"/>
    <w:rsid w:val="002452E3"/>
    <w:rsid w:val="0024594D"/>
    <w:rsid w:val="00256968"/>
    <w:rsid w:val="00257CAD"/>
    <w:rsid w:val="002768AC"/>
    <w:rsid w:val="002E044C"/>
    <w:rsid w:val="00312A52"/>
    <w:rsid w:val="00330F53"/>
    <w:rsid w:val="004720B2"/>
    <w:rsid w:val="00570F8B"/>
    <w:rsid w:val="0057514F"/>
    <w:rsid w:val="005A0015"/>
    <w:rsid w:val="005F2E1F"/>
    <w:rsid w:val="006617F0"/>
    <w:rsid w:val="006D29EC"/>
    <w:rsid w:val="006D5E5E"/>
    <w:rsid w:val="007211E1"/>
    <w:rsid w:val="00752230"/>
    <w:rsid w:val="007D62FE"/>
    <w:rsid w:val="0085528F"/>
    <w:rsid w:val="00865FB2"/>
    <w:rsid w:val="008F2B15"/>
    <w:rsid w:val="009537E8"/>
    <w:rsid w:val="009679BA"/>
    <w:rsid w:val="009B52AF"/>
    <w:rsid w:val="009D673B"/>
    <w:rsid w:val="009F2890"/>
    <w:rsid w:val="00C53825"/>
    <w:rsid w:val="00CE1664"/>
    <w:rsid w:val="00D01ED4"/>
    <w:rsid w:val="00D03570"/>
    <w:rsid w:val="00D6041D"/>
    <w:rsid w:val="00DC291B"/>
    <w:rsid w:val="00E029CD"/>
    <w:rsid w:val="00ED44C5"/>
    <w:rsid w:val="00EF7950"/>
    <w:rsid w:val="00F05477"/>
    <w:rsid w:val="00F23BA9"/>
    <w:rsid w:val="00F95618"/>
    <w:rsid w:val="00FF3B59"/>
    <w:rsid w:val="011E7630"/>
    <w:rsid w:val="024B505A"/>
    <w:rsid w:val="0261662C"/>
    <w:rsid w:val="03355C1D"/>
    <w:rsid w:val="060E0879"/>
    <w:rsid w:val="06606BFB"/>
    <w:rsid w:val="06E11D80"/>
    <w:rsid w:val="08746660"/>
    <w:rsid w:val="09475FB1"/>
    <w:rsid w:val="09E75533"/>
    <w:rsid w:val="0AC6598B"/>
    <w:rsid w:val="0BE1258C"/>
    <w:rsid w:val="0BE13EEA"/>
    <w:rsid w:val="0C01678A"/>
    <w:rsid w:val="0F112C3E"/>
    <w:rsid w:val="0FAA5854"/>
    <w:rsid w:val="102B2027"/>
    <w:rsid w:val="108674CF"/>
    <w:rsid w:val="12303925"/>
    <w:rsid w:val="12AA36D7"/>
    <w:rsid w:val="12AB74C5"/>
    <w:rsid w:val="13453BAE"/>
    <w:rsid w:val="134D27B6"/>
    <w:rsid w:val="135950FD"/>
    <w:rsid w:val="14A261BB"/>
    <w:rsid w:val="152849A5"/>
    <w:rsid w:val="155A59B5"/>
    <w:rsid w:val="161B6BCE"/>
    <w:rsid w:val="16A80EDF"/>
    <w:rsid w:val="17832749"/>
    <w:rsid w:val="17885FB1"/>
    <w:rsid w:val="192817FA"/>
    <w:rsid w:val="19925453"/>
    <w:rsid w:val="19DF5432"/>
    <w:rsid w:val="1A482D9F"/>
    <w:rsid w:val="1AF91157"/>
    <w:rsid w:val="1C7F5BD5"/>
    <w:rsid w:val="1D525097"/>
    <w:rsid w:val="1DE17331"/>
    <w:rsid w:val="1E472722"/>
    <w:rsid w:val="1F0B19A2"/>
    <w:rsid w:val="1F996FAD"/>
    <w:rsid w:val="1F9E3D27"/>
    <w:rsid w:val="206A094A"/>
    <w:rsid w:val="2126669A"/>
    <w:rsid w:val="21A63ACD"/>
    <w:rsid w:val="226338A3"/>
    <w:rsid w:val="22703D10"/>
    <w:rsid w:val="23305CD5"/>
    <w:rsid w:val="239E1E0D"/>
    <w:rsid w:val="23FB0CE1"/>
    <w:rsid w:val="242B03F0"/>
    <w:rsid w:val="249935AC"/>
    <w:rsid w:val="25DF1492"/>
    <w:rsid w:val="26F947D6"/>
    <w:rsid w:val="275D4D64"/>
    <w:rsid w:val="27E9484A"/>
    <w:rsid w:val="280B47C0"/>
    <w:rsid w:val="28665E9B"/>
    <w:rsid w:val="2965462B"/>
    <w:rsid w:val="2A847E79"/>
    <w:rsid w:val="2C106849"/>
    <w:rsid w:val="2C6E6C8C"/>
    <w:rsid w:val="2D7E3C87"/>
    <w:rsid w:val="2D9C00C5"/>
    <w:rsid w:val="2EC20324"/>
    <w:rsid w:val="2F1E302B"/>
    <w:rsid w:val="2F546A4D"/>
    <w:rsid w:val="2F6628F8"/>
    <w:rsid w:val="3140263B"/>
    <w:rsid w:val="32061B0D"/>
    <w:rsid w:val="33273FD8"/>
    <w:rsid w:val="33727DEA"/>
    <w:rsid w:val="34272982"/>
    <w:rsid w:val="34802A7E"/>
    <w:rsid w:val="349260CF"/>
    <w:rsid w:val="35B00755"/>
    <w:rsid w:val="35F24C72"/>
    <w:rsid w:val="37FE7E9E"/>
    <w:rsid w:val="38207D57"/>
    <w:rsid w:val="3835064E"/>
    <w:rsid w:val="3870241E"/>
    <w:rsid w:val="38EA6AE7"/>
    <w:rsid w:val="3A502507"/>
    <w:rsid w:val="3AA0523C"/>
    <w:rsid w:val="3BED3710"/>
    <w:rsid w:val="3C3E2F5F"/>
    <w:rsid w:val="3C457247"/>
    <w:rsid w:val="3C6F3118"/>
    <w:rsid w:val="3CEF4EEA"/>
    <w:rsid w:val="3E1423D5"/>
    <w:rsid w:val="3EC26345"/>
    <w:rsid w:val="3F5119E8"/>
    <w:rsid w:val="3F9C50D1"/>
    <w:rsid w:val="3F9E5AC2"/>
    <w:rsid w:val="40C1353F"/>
    <w:rsid w:val="42BC6F18"/>
    <w:rsid w:val="42E923CE"/>
    <w:rsid w:val="42F75C15"/>
    <w:rsid w:val="432033BE"/>
    <w:rsid w:val="44166A90"/>
    <w:rsid w:val="443673C6"/>
    <w:rsid w:val="446835C0"/>
    <w:rsid w:val="44B24D30"/>
    <w:rsid w:val="458F0387"/>
    <w:rsid w:val="468F2DF6"/>
    <w:rsid w:val="47385038"/>
    <w:rsid w:val="48913E27"/>
    <w:rsid w:val="48A1346B"/>
    <w:rsid w:val="494D658F"/>
    <w:rsid w:val="4A657908"/>
    <w:rsid w:val="4AE857B1"/>
    <w:rsid w:val="4C1D073D"/>
    <w:rsid w:val="4D1F0243"/>
    <w:rsid w:val="4D7221B5"/>
    <w:rsid w:val="4E3D044B"/>
    <w:rsid w:val="4E471973"/>
    <w:rsid w:val="4E6C33DE"/>
    <w:rsid w:val="4E8D38D2"/>
    <w:rsid w:val="4EF4053F"/>
    <w:rsid w:val="4F2A7373"/>
    <w:rsid w:val="4FBC446F"/>
    <w:rsid w:val="4FFB5383"/>
    <w:rsid w:val="51132C59"/>
    <w:rsid w:val="531D3476"/>
    <w:rsid w:val="55284354"/>
    <w:rsid w:val="572D5C52"/>
    <w:rsid w:val="576C35FB"/>
    <w:rsid w:val="57831BBE"/>
    <w:rsid w:val="58660772"/>
    <w:rsid w:val="58B33F35"/>
    <w:rsid w:val="58F20F01"/>
    <w:rsid w:val="598A7F58"/>
    <w:rsid w:val="59A36BF1"/>
    <w:rsid w:val="59C77E38"/>
    <w:rsid w:val="59D625D1"/>
    <w:rsid w:val="59E22D24"/>
    <w:rsid w:val="5AA50EF8"/>
    <w:rsid w:val="5B0E3A9C"/>
    <w:rsid w:val="5B631C42"/>
    <w:rsid w:val="5C3A545D"/>
    <w:rsid w:val="5C5F68AD"/>
    <w:rsid w:val="5D7D5D06"/>
    <w:rsid w:val="5EB54EC1"/>
    <w:rsid w:val="5F506981"/>
    <w:rsid w:val="60027E2F"/>
    <w:rsid w:val="618D7A19"/>
    <w:rsid w:val="625E3163"/>
    <w:rsid w:val="62C84A81"/>
    <w:rsid w:val="639D7CBB"/>
    <w:rsid w:val="63C45C12"/>
    <w:rsid w:val="653D1756"/>
    <w:rsid w:val="656A43E5"/>
    <w:rsid w:val="66221EE2"/>
    <w:rsid w:val="66546D57"/>
    <w:rsid w:val="6718316E"/>
    <w:rsid w:val="67490640"/>
    <w:rsid w:val="68DF7B81"/>
    <w:rsid w:val="699658D9"/>
    <w:rsid w:val="69C47220"/>
    <w:rsid w:val="69E06B54"/>
    <w:rsid w:val="69FD1D93"/>
    <w:rsid w:val="6A136F29"/>
    <w:rsid w:val="6A6C0FE4"/>
    <w:rsid w:val="6AE45C83"/>
    <w:rsid w:val="6B0506D2"/>
    <w:rsid w:val="6B9F4C46"/>
    <w:rsid w:val="6C6E48EB"/>
    <w:rsid w:val="6DFD5F26"/>
    <w:rsid w:val="6E2D6791"/>
    <w:rsid w:val="6EC559BA"/>
    <w:rsid w:val="6F2B261F"/>
    <w:rsid w:val="6FDF5799"/>
    <w:rsid w:val="708729E7"/>
    <w:rsid w:val="70B07280"/>
    <w:rsid w:val="70E909E4"/>
    <w:rsid w:val="712048C0"/>
    <w:rsid w:val="71402E93"/>
    <w:rsid w:val="71C50B09"/>
    <w:rsid w:val="72A25F17"/>
    <w:rsid w:val="72C4042E"/>
    <w:rsid w:val="73041974"/>
    <w:rsid w:val="7309711B"/>
    <w:rsid w:val="7412197B"/>
    <w:rsid w:val="74542618"/>
    <w:rsid w:val="75390AD1"/>
    <w:rsid w:val="75CF01A8"/>
    <w:rsid w:val="762B40C4"/>
    <w:rsid w:val="76AA1231"/>
    <w:rsid w:val="76C33771"/>
    <w:rsid w:val="76E94D92"/>
    <w:rsid w:val="77B84C6C"/>
    <w:rsid w:val="78871E71"/>
    <w:rsid w:val="79984D55"/>
    <w:rsid w:val="7AF406B1"/>
    <w:rsid w:val="7B503B39"/>
    <w:rsid w:val="7B596820"/>
    <w:rsid w:val="7B5D0525"/>
    <w:rsid w:val="7CC12815"/>
    <w:rsid w:val="7D5B0573"/>
    <w:rsid w:val="7E0613AC"/>
    <w:rsid w:val="7EA8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00" w:firstLineChars="200"/>
    </w:pPr>
    <w:rPr>
      <w:rFonts w:ascii="Calibri" w:hAnsi="Calibri" w:eastAsia="宋体" w:cs="Times New Roman"/>
      <w:sz w:val="24"/>
      <w:szCs w:val="22"/>
      <w:lang w:val="en-US" w:eastAsia="en-US" w:bidi="ar-SA"/>
    </w:rPr>
  </w:style>
  <w:style w:type="paragraph" w:styleId="2">
    <w:name w:val="heading 4"/>
    <w:basedOn w:val="1"/>
    <w:next w:val="1"/>
    <w:autoRedefine/>
    <w:unhideWhenUsed/>
    <w:qFormat/>
    <w:uiPriority w:val="0"/>
    <w:pPr>
      <w:keepNext/>
      <w:keepLines/>
      <w:numPr>
        <w:ilvl w:val="3"/>
        <w:numId w:val="1"/>
      </w:numPr>
      <w:adjustRightInd w:val="0"/>
      <w:snapToGrid w:val="0"/>
      <w:outlineLvl w:val="3"/>
    </w:pPr>
    <w:rPr>
      <w:rFonts w:ascii="Times New Roman" w:hAnsi="Times New Roman"/>
      <w:b/>
      <w:bCs/>
      <w:sz w:val="28"/>
      <w:szCs w:val="28"/>
      <w:lang w:val="en-GB"/>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rPr>
      <w:rFonts w:ascii="Times New Roman" w:hAnsi="Times New Roman" w:eastAsia="宋体" w:cs="Times New Roman"/>
    </w:rPr>
  </w:style>
  <w:style w:type="paragraph" w:styleId="4">
    <w:name w:val="Body Text"/>
    <w:basedOn w:val="1"/>
    <w:next w:val="5"/>
    <w:autoRedefine/>
    <w:qFormat/>
    <w:uiPriority w:val="0"/>
    <w:pPr>
      <w:spacing w:after="120"/>
    </w:pPr>
    <w:rPr>
      <w:rFonts w:ascii="Calibri" w:hAnsi="Calibri"/>
    </w:rPr>
  </w:style>
  <w:style w:type="paragraph" w:customStyle="1" w:styleId="5">
    <w:name w:val="正文文本 21"/>
    <w:basedOn w:val="1"/>
    <w:autoRedefine/>
    <w:qFormat/>
    <w:uiPriority w:val="0"/>
    <w:pPr>
      <w:spacing w:line="480" w:lineRule="auto"/>
    </w:pPr>
  </w:style>
  <w:style w:type="paragraph" w:styleId="6">
    <w:name w:val="Body Text Indent"/>
    <w:basedOn w:val="1"/>
    <w:next w:val="3"/>
    <w:autoRedefine/>
    <w:unhideWhenUsed/>
    <w:qFormat/>
    <w:uiPriority w:val="99"/>
    <w:pPr>
      <w:spacing w:after="120"/>
      <w:ind w:left="420" w:leftChars="200"/>
    </w:pPr>
  </w:style>
  <w:style w:type="paragraph" w:styleId="7">
    <w:name w:val="Block Text"/>
    <w:basedOn w:val="1"/>
    <w:autoRedefine/>
    <w:qFormat/>
    <w:uiPriority w:val="0"/>
    <w:pPr>
      <w:spacing w:line="360" w:lineRule="exact"/>
      <w:ind w:left="113" w:right="113"/>
      <w:jc w:val="center"/>
    </w:pPr>
    <w:rPr>
      <w:rFonts w:ascii="宋体" w:hAnsi="宋体"/>
      <w:color w:val="000000"/>
    </w:rPr>
  </w:style>
  <w:style w:type="paragraph" w:styleId="8">
    <w:name w:val="Balloon Text"/>
    <w:basedOn w:val="1"/>
    <w:link w:val="25"/>
    <w:autoRedefine/>
    <w:qFormat/>
    <w:uiPriority w:val="0"/>
    <w:pPr>
      <w:spacing w:line="240" w:lineRule="auto"/>
    </w:pPr>
    <w:rPr>
      <w:sz w:val="18"/>
      <w:szCs w:val="18"/>
    </w:rPr>
  </w:style>
  <w:style w:type="paragraph" w:styleId="9">
    <w:name w:val="footer"/>
    <w:basedOn w:val="1"/>
    <w:autoRedefine/>
    <w:qFormat/>
    <w:uiPriority w:val="0"/>
    <w:pPr>
      <w:tabs>
        <w:tab w:val="center" w:pos="4153"/>
        <w:tab w:val="right" w:pos="8306"/>
      </w:tabs>
      <w:snapToGrid w:val="0"/>
    </w:pPr>
    <w:rPr>
      <w:sz w:val="18"/>
    </w:rPr>
  </w:style>
  <w:style w:type="paragraph" w:styleId="10">
    <w:name w:val="header"/>
    <w:basedOn w:val="1"/>
    <w:link w:val="24"/>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Body Text 2"/>
    <w:basedOn w:val="1"/>
    <w:next w:val="1"/>
    <w:autoRedefine/>
    <w:qFormat/>
    <w:uiPriority w:val="99"/>
    <w:pPr>
      <w:tabs>
        <w:tab w:val="left" w:pos="540"/>
      </w:tabs>
      <w:spacing w:line="360" w:lineRule="auto"/>
    </w:pPr>
    <w:rPr>
      <w:kern w:val="0"/>
      <w:sz w:val="24"/>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w:basedOn w:val="1"/>
    <w:next w:val="15"/>
    <w:autoRedefine/>
    <w:qFormat/>
    <w:uiPriority w:val="0"/>
    <w:pPr>
      <w:ind w:firstLine="420" w:firstLineChars="100"/>
    </w:pPr>
  </w:style>
  <w:style w:type="paragraph" w:styleId="15">
    <w:name w:val="Body Text First Indent 2"/>
    <w:basedOn w:val="1"/>
    <w:autoRedefine/>
    <w:unhideWhenUsed/>
    <w:qFormat/>
    <w:uiPriority w:val="99"/>
    <w:pPr>
      <w:ind w:firstLine="420"/>
    </w:pPr>
    <w:rPr>
      <w:rFonts w:ascii="Times New Roman" w:hAnsi="Times New Roma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BlockQuote"/>
    <w:autoRedefine/>
    <w:qFormat/>
    <w:uiPriority w:val="0"/>
    <w:pPr>
      <w:spacing w:line="360" w:lineRule="exact"/>
      <w:ind w:left="113" w:right="113"/>
      <w:jc w:val="center"/>
      <w:textAlignment w:val="baseline"/>
    </w:pPr>
    <w:rPr>
      <w:rFonts w:ascii="宋体" w:hAnsi="宋体" w:eastAsia="仿宋_GB2312" w:cstheme="minorBidi"/>
      <w:color w:val="000000"/>
      <w:kern w:val="2"/>
      <w:sz w:val="32"/>
      <w:szCs w:val="24"/>
      <w:lang w:val="en-US" w:eastAsia="zh-CN" w:bidi="ar-SA"/>
    </w:rPr>
  </w:style>
  <w:style w:type="paragraph" w:customStyle="1" w:styleId="20">
    <w:name w:val="Body Text First Indent1"/>
    <w:basedOn w:val="4"/>
    <w:next w:val="21"/>
    <w:autoRedefine/>
    <w:qFormat/>
    <w:uiPriority w:val="0"/>
    <w:pPr>
      <w:spacing w:line="360" w:lineRule="auto"/>
      <w:ind w:firstLine="420"/>
    </w:pPr>
    <w:rPr>
      <w:rFonts w:eastAsia="Arial Unicode MS" w:cs="Arial Unicode MS"/>
      <w:sz w:val="28"/>
      <w:szCs w:val="28"/>
    </w:rPr>
  </w:style>
  <w:style w:type="paragraph" w:customStyle="1" w:styleId="21">
    <w:name w:val="Body Text First Indent 21"/>
    <w:basedOn w:val="22"/>
    <w:autoRedefine/>
    <w:qFormat/>
    <w:uiPriority w:val="99"/>
    <w:pPr>
      <w:ind w:firstLine="420" w:firstLineChars="200"/>
    </w:pPr>
  </w:style>
  <w:style w:type="paragraph" w:customStyle="1" w:styleId="22">
    <w:name w:val="Body Text Indent1"/>
    <w:basedOn w:val="1"/>
    <w:autoRedefine/>
    <w:qFormat/>
    <w:uiPriority w:val="99"/>
    <w:pPr>
      <w:ind w:left="420" w:leftChars="200"/>
    </w:pPr>
    <w:rPr>
      <w:rFonts w:ascii="Times New Roman" w:hAnsi="Times New Roman"/>
    </w:rPr>
  </w:style>
  <w:style w:type="paragraph" w:customStyle="1" w:styleId="23">
    <w:name w:val="正文格式"/>
    <w:basedOn w:val="1"/>
    <w:autoRedefine/>
    <w:qFormat/>
    <w:uiPriority w:val="0"/>
    <w:pPr>
      <w:widowControl/>
      <w:autoSpaceDE w:val="0"/>
      <w:autoSpaceDN w:val="0"/>
      <w:adjustRightInd w:val="0"/>
      <w:snapToGrid w:val="0"/>
      <w:spacing w:line="400" w:lineRule="atLeast"/>
      <w:ind w:firstLine="482"/>
      <w:jc w:val="left"/>
    </w:pPr>
    <w:rPr>
      <w:kern w:val="0"/>
      <w:sz w:val="24"/>
      <w:szCs w:val="24"/>
    </w:rPr>
  </w:style>
  <w:style w:type="character" w:customStyle="1" w:styleId="24">
    <w:name w:val="页眉 Char"/>
    <w:basedOn w:val="18"/>
    <w:link w:val="10"/>
    <w:autoRedefine/>
    <w:qFormat/>
    <w:uiPriority w:val="99"/>
    <w:rPr>
      <w:rFonts w:ascii="Calibri" w:hAnsi="Calibri"/>
      <w:sz w:val="18"/>
      <w:szCs w:val="18"/>
      <w:lang w:eastAsia="en-US"/>
    </w:rPr>
  </w:style>
  <w:style w:type="character" w:customStyle="1" w:styleId="25">
    <w:name w:val="批注框文本 Char"/>
    <w:basedOn w:val="18"/>
    <w:link w:val="8"/>
    <w:autoRedefine/>
    <w:qFormat/>
    <w:uiPriority w:val="0"/>
    <w:rPr>
      <w:rFonts w:ascii="Calibri" w:hAnsi="Calibri"/>
      <w:sz w:val="18"/>
      <w:szCs w:val="18"/>
      <w:lang w:eastAsia="en-US"/>
    </w:rPr>
  </w:style>
  <w:style w:type="paragraph" w:styleId="26">
    <w:name w:val="List Paragraph"/>
    <w:basedOn w:val="1"/>
    <w:autoRedefine/>
    <w:qFormat/>
    <w:uiPriority w:val="34"/>
    <w:pPr>
      <w:ind w:firstLine="420" w:firstLineChars="200"/>
    </w:pPr>
  </w:style>
  <w:style w:type="paragraph" w:customStyle="1" w:styleId="27">
    <w:name w:val="无间隔1"/>
    <w:basedOn w:val="1"/>
    <w:autoRedefine/>
    <w:qFormat/>
    <w:uiPriority w:val="1"/>
    <w:pPr>
      <w:spacing w:line="400" w:lineRule="exact"/>
    </w:pPr>
    <w:rPr>
      <w:sz w:val="24"/>
    </w:rPr>
  </w:style>
  <w:style w:type="paragraph" w:customStyle="1" w:styleId="28">
    <w:name w:val="Heading #1|1"/>
    <w:basedOn w:val="1"/>
    <w:autoRedefine/>
    <w:qFormat/>
    <w:uiPriority w:val="0"/>
    <w:pPr>
      <w:widowControl w:val="0"/>
      <w:shd w:val="clear" w:color="auto" w:fill="auto"/>
      <w:spacing w:after="540" w:line="576"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29">
    <w:name w:val="Body text|1"/>
    <w:basedOn w:val="1"/>
    <w:autoRedefine/>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1355</Words>
  <Characters>1386</Characters>
  <Lines>6</Lines>
  <Paragraphs>1</Paragraphs>
  <TotalTime>8</TotalTime>
  <ScaleCrop>false</ScaleCrop>
  <LinksUpToDate>false</LinksUpToDate>
  <CharactersWithSpaces>1490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2023-05-23T01:16:00Z</dcterms:created>
  <dc:creator>65765</dc:creator>
  <cp:lastModifiedBy>夏炏森燊</cp:lastModifiedBy>
  <cp:lastPrinted>2024-06-26T02:15:00Z</cp:lastPrinted>
  <dcterms:modified xsi:type="dcterms:W3CDTF">2024-07-02T02:48:11Z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F1C1545BF92541E790769AA7DB305D2B_13</vt:lpwstr>
  </property>
</Properties>
</file>