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新宋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新宋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新宋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新宋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新宋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新宋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新宋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三工信〔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号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签发人：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薛蒲生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center"/>
        <w:textAlignment w:val="auto"/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 xml:space="preserve">     </w:t>
      </w:r>
      <w:r>
        <w:rPr>
          <w:rFonts w:hint="default" w:ascii="Nimbus Roman" w:hAnsi="Nimbus Roman" w:eastAsia="仿宋_GB2312" w:cs="Nimbus Roman"/>
          <w:sz w:val="32"/>
          <w:szCs w:val="32"/>
          <w:lang w:val="en" w:eastAsia="zh-CN"/>
        </w:rPr>
        <w:t>办理结果：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三门峡市工业和信息化局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市政协八届二次会议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eastAsia="方正小标宋简体"/>
          <w:sz w:val="44"/>
          <w:szCs w:val="44"/>
          <w:lang w:val="en" w:eastAsia="zh-CN"/>
        </w:rPr>
        <w:t>3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提案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市工商联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《关于加快我市民营经济项目建设的提案建议》提案已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局工作职能，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现答复如下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近年来，我市以产业链培育、“三大改造”政策奖补、项目建设等工作为抓手，持续加快我市民营经济发展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一、抓产业提升，打造创新发展新引擎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围绕现代化三门峡建设的“13561”工作布局，以打造在全国具有重要影响力的材料新城和高端制造之城为目标，出台《三门峡市重点产业链培育工作方案》和《三门峡市“8+6”产业集群三年行动方案》，成立工作专班，建立链长制和盟会长制“双长制”制，实施“一链一图谱六清单”，重点培育铜基新材料、铝基新材料等12条产业链，充分发挥19家民营企业盟会长单位作用，以大带小、以强补弱，引导民营工业企业在延链补链强链、推动产业链协同发展中发挥作用。东方希望渑池镓业公司建成全国第6家、全省第1家高纯镓生产基地，承明光电成为全国第6家生产6N高纯光电材料企业；华鑫铜箔6微米铜箔产品填补国内空白，宝鑫电子年电解铜箔产能达到4万吨，单体规模全国第一、全球第三；亿群环保研发的高分子聚丙烯酰胺，可完全替代国外同类进口产品；骏通公司正在打造中西部地区规模最大的专用车生产企业；中科微测实现年产10万只功率器件、100万只集成电路产品；易事特储能公司锂电PACK线及储能装备产业化项目全面投产；仰韶酒业作为豫酒振兴龙头企业，产值超38亿元，排全省第1，白酒产业连续三年保持30%增速；诺维制药生产的消栓肠溶型胶囊，为企业在全国唯一独家药方。全市民营企业在提升全市产业链能级方面作用持续凸显，民营经济持续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二、抓改造项目，构建产业升级新格局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以实施企业“三大改造”项目为抓手，用好财政专项资金，持续推进民营企业实施智能化、绿色化和技术改造。2020年以来，累计推动723家企业实施“三大改造”项目1129个，完成投资595.55亿元，基本实现了应改尽改；出台资金奖补政策，3年共支持“三大改造”项目201个，支持金额27.74亿。打造了仰韶酒业、三耐实业、骏通公司、神通碳素等一批民营企业“三大改造”示范标杆。开展对标提升行动，先后有106家民营企业从6个方面，对照行业标准、头部企业实施了153项精准对标，民营企业综合实力明显提升，也激发了企业实施新一轮更深层次、更广范围的“三大改造”动力。华鑫铜箔通过432项技术改造，申请专利227项，科技成果转化127项，5G高频高速电解铜箔项目投产，产品填补国内空白。通过实施“三大改造”和对标提升，企业生产效率平均提高了35%以上，减少排放30%以上，降低成本20%以上。宏鑫新材料通过改造，实现90%以上生产数据、工艺数据、质量数据自动采集，生产效率提升37%，人工成本节约15%，每年增加效益1000万元以上。恒康铝业、复寿堂药业等32家停产半停产企业通过改造实现了涅槃重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三、抓企业服务,优化助企纾困新环境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推动政策落地，持续树立“服务企业就是服务工作大局”理念，把纾困民营企业、服务民营企业作为工作重点，累计办理涉企问题3419个，顶格执行、直达快享国家、省稳经济各项政策，制定出台《三门峡市稳经济支持企业发展若干措施》《三门峡市支持“双十”企业及百家重点培育企业奖励政策》等11个方面142项助企纾困政策。今年以来，组织开展职业技能培训49655人次，新增高技能人才11552人，成功申报获批54个中长期贷款项目，贷款总需求92.82亿元，全市累计办理各项减、免、退税8.34亿元，六税合计减免26891.83万元，惠及27995户纳税人。开展清欠专项活动，帮助民营企业解决发展中急需解决的困难问题，为民营企业营造了良好的发展环境。强化企业培育，持续开展专精特新企业、引领性龙头企业培育工程，引导、支持民营企业提水平、上台阶。建立健全“个转企—小升规—规改股—专精特新—头雁企业—小巨人—单项冠军”的梯次培育机制，激发市场主体活力，支持民营企业做大做强。全市主营业务超100亿元民营企业1家，50~100亿元民营企业2家，10~50亿元民营企业16家，1~10亿元民营企业89家；培育河南省制造业头雁民营企业1家、制造业单项冠军民营企业4家；累计培育民营省级创新型中小企业175家、“专精特新”企业95家、“小巨人”企业9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23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440" w:firstLineChars="1700"/>
        <w:jc w:val="both"/>
        <w:textAlignment w:val="auto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23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w w:val="90"/>
          <w:kern w:val="2"/>
          <w:sz w:val="32"/>
          <w:szCs w:val="32"/>
          <w:lang w:val="en-US" w:eastAsia="zh-CN" w:bidi="ar-SA"/>
        </w:rPr>
        <w:t>（联系单位及电话：市工业和信息化局  2928475   联系人：商小睿）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left="699" w:leftChars="133" w:hanging="420" w:hangingChars="15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19050</wp:posOffset>
                </wp:positionV>
                <wp:extent cx="557974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1.5pt;height:0.05pt;width:439.35pt;z-index:251661312;mso-width-relative:page;mso-height-relative:page;" filled="f" stroked="t" coordsize="21600,21600" o:gfxdata="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KfwQvWAAAABgEAAA8AAAAAAAAAAQAgAAAAIgAAAGRycy9kb3ducmV2LnhtbFBL&#10;AQIUABQAAAAIAIdO4kAm9G3J+AEAAPMDAAAOAAAAAAAAAAEAIAAAACU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bCs/>
          <w:sz w:val="28"/>
          <w:szCs w:val="28"/>
        </w:rPr>
        <w:t>抄送：市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政协提案</w:t>
      </w:r>
      <w:r>
        <w:rPr>
          <w:rFonts w:ascii="Times New Roman" w:hAnsi="Times New Roman" w:eastAsia="仿宋_GB2312"/>
          <w:bCs/>
          <w:sz w:val="28"/>
          <w:szCs w:val="28"/>
        </w:rPr>
        <w:t>委（3份），市政府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督查室</w:t>
      </w:r>
      <w:r>
        <w:rPr>
          <w:rFonts w:ascii="Times New Roman" w:hAnsi="Times New Roman" w:eastAsia="仿宋_GB2312"/>
          <w:bCs/>
          <w:sz w:val="28"/>
          <w:szCs w:val="28"/>
        </w:rPr>
        <w:t>（1份）。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4" w:lineRule="exact"/>
        <w:ind w:firstLine="0" w:firstLineChars="0"/>
        <w:jc w:val="center"/>
        <w:textAlignment w:val="baseline"/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498475</wp:posOffset>
            </wp:positionV>
            <wp:extent cx="1790700" cy="476250"/>
            <wp:effectExtent l="0" t="0" r="0" b="0"/>
            <wp:wrapNone/>
            <wp:docPr id="4" name="图片 4" descr="三工信〔2024〕85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三工信〔2024〕85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374650</wp:posOffset>
                </wp:positionV>
                <wp:extent cx="5579745" cy="635"/>
                <wp:effectExtent l="0" t="0" r="0" b="0"/>
                <wp:wrapNone/>
                <wp:docPr id="1028" name="直接连接符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29.5pt;height:0.05pt;width:439.35pt;z-index:251659264;mso-width-relative:page;mso-height-relative:page;" filled="f" stroked="t" coordsize="21600,21600" o:gfxdata="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gybW1gAAAAYBAAAPAAAAAAAAAAEAIAAAACIAAABkcnMvZG93bnJldi54&#10;bWxQSwECFAAUAAAACACHTuJAX93r4fwBAAD5AwAADgAAAAAAAAABACAAAAAl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88900</wp:posOffset>
                </wp:positionV>
                <wp:extent cx="5579745" cy="635"/>
                <wp:effectExtent l="0" t="0" r="0" b="0"/>
                <wp:wrapNone/>
                <wp:docPr id="1029" name="直接连接符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7pt;height:0.05pt;width:439.35pt;z-index:251660288;mso-width-relative:page;mso-height-relative:page;" filled="f" stroked="t" coordsize="21600,21600" o:gfxdata="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eQOxvVAAAABgEAAA8AAAAAAAAAAQAgAAAAIgAAAGRycy9kb3ducmV2Lnht&#10;bFBLAQIUABQAAAAIAIdO4kDTTPAR/AEAAPkDAAAOAAAAAAAAAAEAIAAAACQ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eastAsia="zh-CN"/>
        </w:rPr>
        <w:t>三门峡市工业和信息化局办公室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">
    <w:altName w:val="RomanS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-169545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BOMddUAAAAI&#10;AQAADwAAAGRycy9kb3ducmV2LnhtbE2PQU+EMBCF7yb+h2ZMvO0WWIMEKZu4EY8mLh48dukIKJ2S&#10;tsviv3c86W1m3sub71X71U5iQR9GRwrSbQICqXNmpF7BW9tsChAhajJ6coQKvjHAvr6+qnRp3IVe&#10;cTnGXnAIhVIrGGKcSylDN6DVYetmJNY+nLc68up7aby+cLidZJYkubR6JP4w6BkPA3Zfx7NVcGja&#10;1i8Y/PSOz83u8+XxDp9WpW5v0uQBRMQ1/pnhF5/RoWamkzuTCWJSwEWigk2W34NgOSsKvpx4yNMd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BOMd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Q1YWIxZmJkMDBmYThjNmU3Y2UwOTM3MjhiOTAifQ=="/>
  </w:docVars>
  <w:rsids>
    <w:rsidRoot w:val="7FFC2F71"/>
    <w:rsid w:val="0EAF2417"/>
    <w:rsid w:val="1FCD7099"/>
    <w:rsid w:val="1FE7B8C6"/>
    <w:rsid w:val="2EFF951A"/>
    <w:rsid w:val="34ED100E"/>
    <w:rsid w:val="35E804D3"/>
    <w:rsid w:val="3D001AC2"/>
    <w:rsid w:val="3DF02587"/>
    <w:rsid w:val="3FAFA796"/>
    <w:rsid w:val="5FE4CDE4"/>
    <w:rsid w:val="67DF9DA4"/>
    <w:rsid w:val="67EFB10C"/>
    <w:rsid w:val="6F6DB1B0"/>
    <w:rsid w:val="6FFB609B"/>
    <w:rsid w:val="77BD4664"/>
    <w:rsid w:val="79D927CB"/>
    <w:rsid w:val="79DD713E"/>
    <w:rsid w:val="7B6B81DE"/>
    <w:rsid w:val="7EF438CF"/>
    <w:rsid w:val="7FDF5B25"/>
    <w:rsid w:val="7FFC2F71"/>
    <w:rsid w:val="96AF9F55"/>
    <w:rsid w:val="ABF349F4"/>
    <w:rsid w:val="CBFF7565"/>
    <w:rsid w:val="DFFE6D02"/>
    <w:rsid w:val="E5BFEAC4"/>
    <w:rsid w:val="EBE118D0"/>
    <w:rsid w:val="F7DDDAC6"/>
    <w:rsid w:val="FBFE1AEB"/>
    <w:rsid w:val="FF7D930C"/>
    <w:rsid w:val="FF7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/>
    </w:pPr>
    <w:rPr>
      <w:bCs/>
    </w:r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hint="default" w:ascii="Times New Roman" w:hAnsi="Times New Roman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eastAsia="宋体"/>
      <w:sz w:val="21"/>
    </w:rPr>
  </w:style>
  <w:style w:type="paragraph" w:styleId="6">
    <w:name w:val="Body Text Indent"/>
    <w:next w:val="7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First Indent 2"/>
    <w:basedOn w:val="1"/>
    <w:next w:val="1"/>
    <w:qFormat/>
    <w:uiPriority w:val="99"/>
    <w:pPr>
      <w:widowControl w:val="0"/>
      <w:ind w:left="420" w:leftChars="200" w:firstLine="420" w:firstLineChars="248"/>
      <w:jc w:val="both"/>
    </w:pPr>
    <w:rPr>
      <w:rFonts w:ascii="仿宋_GB2312" w:hAnsi="Calibri" w:eastAsia="宋体" w:cs="仿宋_GB2312"/>
      <w:kern w:val="2"/>
      <w:sz w:val="21"/>
      <w:szCs w:val="32"/>
      <w:lang w:val="en-US" w:eastAsia="zh-CN" w:bidi="ar-SA"/>
    </w:rPr>
  </w:style>
  <w:style w:type="paragraph" w:styleId="8">
    <w:name w:val="toc 3"/>
    <w:next w:val="1"/>
    <w:qFormat/>
    <w:uiPriority w:val="0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3"/>
    <w:qFormat/>
    <w:uiPriority w:val="0"/>
  </w:style>
  <w:style w:type="paragraph" w:styleId="12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Calibri" w:eastAsia="方正小标宋_GBK" w:cs="方正小标宋_GBK"/>
      <w:kern w:val="2"/>
      <w:sz w:val="44"/>
      <w:szCs w:val="44"/>
      <w:lang w:val="en-US" w:eastAsia="zh-CN" w:bidi="ar-SA"/>
    </w:rPr>
  </w:style>
  <w:style w:type="paragraph" w:customStyle="1" w:styleId="15">
    <w:name w:val="BodyText"/>
    <w:next w:val="1"/>
    <w:qFormat/>
    <w:uiPriority w:val="0"/>
    <w:pPr>
      <w:widowControl w:val="0"/>
      <w:jc w:val="both"/>
      <w:textAlignment w:val="baseline"/>
    </w:pPr>
    <w:rPr>
      <w:rFonts w:ascii="宋体" w:hAnsi="宋体" w:eastAsia="宋体" w:cs="Times New Roman"/>
      <w:kern w:val="2"/>
      <w:sz w:val="32"/>
      <w:szCs w:val="32"/>
      <w:lang w:val="zh-CN" w:eastAsia="zh-CN" w:bidi="zh-CN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2"/>
      <w:sz w:val="24"/>
      <w:szCs w:val="24"/>
      <w:lang w:val="en-US" w:eastAsia="zh-CN" w:bidi="ar-SA"/>
    </w:rPr>
  </w:style>
  <w:style w:type="paragraph" w:customStyle="1" w:styleId="17">
    <w:name w:val="Body Text First Indent_5553c541-b172-46c5-89c2-bb91a745c94f"/>
    <w:basedOn w:val="3"/>
    <w:qFormat/>
    <w:uiPriority w:val="0"/>
    <w:pPr>
      <w:ind w:firstLine="420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1753</Words>
  <Characters>1889</Characters>
  <Lines>0</Lines>
  <Paragraphs>0</Paragraphs>
  <TotalTime>20</TotalTime>
  <ScaleCrop>false</ScaleCrop>
  <LinksUpToDate>false</LinksUpToDate>
  <CharactersWithSpaces>1954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2024-05-25T17:45:00Z</dcterms:created>
  <dc:creator>lenovo</dc:creator>
  <cp:lastModifiedBy>admin</cp:lastModifiedBy>
  <cp:lastPrinted>2024-05-30T01:16:00Z</cp:lastPrinted>
  <dcterms:modified xsi:type="dcterms:W3CDTF">2024-06-17T01:34:12Z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B890C19BBF89484B91899492C526B7D6_13</vt:lpwstr>
  </property>
</Properties>
</file>