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5FEAF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pacing w:val="-20"/>
          <w:sz w:val="44"/>
          <w:szCs w:val="44"/>
        </w:rPr>
      </w:pPr>
      <w:bookmarkStart w:id="0" w:name="_GoBack"/>
      <w:bookmarkEnd w:id="0"/>
    </w:p>
    <w:p w14:paraId="3F54363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pacing w:val="-20"/>
          <w:sz w:val="44"/>
          <w:szCs w:val="44"/>
        </w:rPr>
      </w:pPr>
    </w:p>
    <w:p w14:paraId="1D0148B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pacing w:val="-20"/>
          <w:sz w:val="44"/>
          <w:szCs w:val="44"/>
        </w:rPr>
      </w:pPr>
    </w:p>
    <w:p w14:paraId="009CDC6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pacing w:val="-20"/>
          <w:sz w:val="44"/>
          <w:szCs w:val="44"/>
        </w:rPr>
      </w:pPr>
    </w:p>
    <w:p w14:paraId="1461A8A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pacing w:val="-20"/>
          <w:sz w:val="44"/>
          <w:szCs w:val="44"/>
        </w:rPr>
      </w:pPr>
    </w:p>
    <w:p w14:paraId="4194AAA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pacing w:val="-20"/>
          <w:sz w:val="44"/>
          <w:szCs w:val="44"/>
        </w:rPr>
      </w:pPr>
    </w:p>
    <w:p w14:paraId="2BD0FEFC">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spacing w:val="-20"/>
          <w:sz w:val="44"/>
          <w:szCs w:val="44"/>
        </w:rPr>
      </w:pPr>
    </w:p>
    <w:p w14:paraId="448CB5A7">
      <w:pPr>
        <w:keepNext w:val="0"/>
        <w:keepLines w:val="0"/>
        <w:pageBreakBefore w:val="0"/>
        <w:widowControl w:val="0"/>
        <w:kinsoku/>
        <w:wordWrap/>
        <w:overflowPunct/>
        <w:topLinePunct w:val="0"/>
        <w:autoSpaceDE/>
        <w:autoSpaceDN/>
        <w:bidi w:val="0"/>
        <w:adjustRightInd/>
        <w:snapToGrid/>
        <w:spacing w:line="560" w:lineRule="exact"/>
        <w:ind w:firstLine="320" w:firstLineChars="1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三服开〔202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lang w:val="en-US" w:eastAsia="zh-CN"/>
        </w:rPr>
        <w:t>号                  签发人：</w:t>
      </w:r>
      <w:r>
        <w:rPr>
          <w:rFonts w:hint="default" w:ascii="Times New Roman" w:hAnsi="Times New Roman" w:eastAsia="楷体_GB2312" w:cs="Times New Roman"/>
          <w:sz w:val="32"/>
          <w:szCs w:val="32"/>
          <w:lang w:val="en-US" w:eastAsia="zh-CN"/>
        </w:rPr>
        <w:t>毛海港</w:t>
      </w:r>
    </w:p>
    <w:p w14:paraId="6548D33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小标宋简体" w:cs="Times New Roman"/>
          <w:spacing w:val="-20"/>
          <w:sz w:val="44"/>
          <w:szCs w:val="44"/>
        </w:rPr>
      </w:pPr>
    </w:p>
    <w:p w14:paraId="4C22C18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i w:val="0"/>
          <w:iCs w:val="0"/>
          <w:caps w:val="0"/>
          <w:color w:val="auto"/>
          <w:spacing w:val="0"/>
          <w:sz w:val="32"/>
          <w:szCs w:val="32"/>
          <w:shd w:val="clear" w:fill="FFFFFF"/>
          <w:lang w:val="en-US" w:eastAsia="zh-CN"/>
        </w:rPr>
        <w:t xml:space="preserve">                           </w:t>
      </w:r>
      <w:r>
        <w:rPr>
          <w:rFonts w:hint="eastAsia" w:ascii="Times New Roman" w:hAnsi="Times New Roman" w:eastAsia="仿宋_GB2312" w:cs="Times New Roman"/>
          <w:i w:val="0"/>
          <w:iCs w:val="0"/>
          <w:caps w:val="0"/>
          <w:color w:val="auto"/>
          <w:spacing w:val="0"/>
          <w:sz w:val="32"/>
          <w:szCs w:val="32"/>
          <w:shd w:val="clear" w:fill="FFFFFF"/>
          <w:lang w:val="en-US" w:eastAsia="zh-CN"/>
        </w:rPr>
        <w:t xml:space="preserve"> </w:t>
      </w:r>
      <w:r>
        <w:rPr>
          <w:rFonts w:hint="default" w:ascii="Times New Roman" w:hAnsi="Times New Roman" w:eastAsia="仿宋_GB2312" w:cs="Times New Roman"/>
          <w:i w:val="0"/>
          <w:iCs w:val="0"/>
          <w:caps w:val="0"/>
          <w:color w:val="auto"/>
          <w:spacing w:val="0"/>
          <w:sz w:val="32"/>
          <w:szCs w:val="32"/>
          <w:shd w:val="clear" w:fill="FFFFFF"/>
          <w:lang w:val="en-US" w:eastAsia="zh-CN"/>
        </w:rPr>
        <w:t xml:space="preserve"> 办理结果：</w:t>
      </w:r>
      <w:r>
        <w:rPr>
          <w:rFonts w:hint="eastAsia" w:ascii="Times New Roman" w:hAnsi="Times New Roman" w:eastAsia="仿宋_GB2312" w:cs="Times New Roman"/>
          <w:b w:val="0"/>
          <w:bCs w:val="0"/>
          <w:sz w:val="32"/>
          <w:szCs w:val="32"/>
          <w:lang w:val="en-US" w:eastAsia="zh-CN"/>
        </w:rPr>
        <w:t>C</w:t>
      </w:r>
    </w:p>
    <w:p w14:paraId="3B52D2E2">
      <w:pPr>
        <w:pStyle w:val="2"/>
        <w:keepNext w:val="0"/>
        <w:keepLines w:val="0"/>
        <w:pageBreakBefore w:val="0"/>
        <w:widowControl w:val="0"/>
        <w:kinsoku/>
        <w:wordWrap/>
        <w:overflowPunct/>
        <w:topLinePunct w:val="0"/>
        <w:autoSpaceDE/>
        <w:autoSpaceDN/>
        <w:bidi w:val="0"/>
        <w:adjustRightInd/>
        <w:snapToGrid/>
        <w:spacing w:before="0" w:line="600" w:lineRule="exact"/>
        <w:textAlignment w:val="auto"/>
        <w:rPr>
          <w:rFonts w:hint="default" w:ascii="Times New Roman" w:hAnsi="Times New Roman" w:cs="Times New Roman"/>
          <w:lang w:val="en-US" w:eastAsia="zh-CN"/>
        </w:rPr>
      </w:pPr>
    </w:p>
    <w:p w14:paraId="358DC65C">
      <w:pPr>
        <w:widowControl w:val="0"/>
        <w:snapToGrid w:val="0"/>
        <w:spacing w:line="572" w:lineRule="atLeast"/>
        <w:ind w:firstLine="0"/>
        <w:jc w:val="center"/>
        <w:rPr>
          <w:rFonts w:hint="default" w:ascii="Times New Roman" w:hAnsi="Times New Roman" w:cs="Times New Roman"/>
          <w:sz w:val="42"/>
        </w:rPr>
      </w:pPr>
      <w:r>
        <w:rPr>
          <w:rFonts w:hint="default" w:ascii="Times New Roman" w:hAnsi="Times New Roman" w:eastAsia="方正小标宋简体" w:cs="Times New Roman"/>
          <w:sz w:val="42"/>
        </w:rPr>
        <w:t>对市</w:t>
      </w:r>
      <w:r>
        <w:rPr>
          <w:rFonts w:hint="eastAsia" w:ascii="方正小标宋简体" w:eastAsia="方正小标宋简体"/>
          <w:sz w:val="42"/>
        </w:rPr>
        <w:t>政协八届</w:t>
      </w:r>
      <w:r>
        <w:rPr>
          <w:rFonts w:hint="eastAsia" w:ascii="方正小标宋简体" w:eastAsia="方正小标宋简体"/>
          <w:sz w:val="42"/>
          <w:lang w:val="en-US" w:eastAsia="zh-CN"/>
        </w:rPr>
        <w:t>二</w:t>
      </w:r>
      <w:r>
        <w:rPr>
          <w:rFonts w:hint="eastAsia" w:ascii="方正小标宋简体" w:eastAsia="方正小标宋简体"/>
          <w:sz w:val="42"/>
        </w:rPr>
        <w:t>次会议第</w:t>
      </w:r>
      <w:r>
        <w:rPr>
          <w:rFonts w:hint="eastAsia" w:ascii="方正小标宋简体" w:eastAsia="方正小标宋简体"/>
          <w:sz w:val="42"/>
          <w:lang w:val="en-US" w:eastAsia="zh-CN"/>
        </w:rPr>
        <w:t>29</w:t>
      </w:r>
      <w:r>
        <w:rPr>
          <w:rFonts w:hint="eastAsia" w:ascii="方正小标宋简体" w:eastAsia="方正小标宋简体"/>
          <w:sz w:val="42"/>
        </w:rPr>
        <w:t>号提案</w:t>
      </w:r>
      <w:r>
        <w:rPr>
          <w:rFonts w:ascii="方正小标宋简体" w:eastAsia="方正小标宋简体"/>
          <w:sz w:val="42"/>
        </w:rPr>
        <w:t>的答复</w:t>
      </w:r>
    </w:p>
    <w:p w14:paraId="5AC35106">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color w:val="auto"/>
          <w:sz w:val="44"/>
          <w:szCs w:val="44"/>
          <w:lang w:val="en-US" w:eastAsia="zh-CN"/>
        </w:rPr>
      </w:pPr>
    </w:p>
    <w:p w14:paraId="712E4D7E">
      <w:pPr>
        <w:keepNext w:val="0"/>
        <w:keepLines w:val="0"/>
        <w:pageBreakBefore w:val="0"/>
        <w:widowControl w:val="0"/>
        <w:numPr>
          <w:ilvl w:val="0"/>
          <w:numId w:val="0"/>
        </w:numPr>
        <w:kinsoku/>
        <w:wordWrap/>
        <w:overflowPunct/>
        <w:topLinePunct w:val="0"/>
        <w:autoSpaceDE/>
        <w:autoSpaceDN/>
        <w:bidi w:val="0"/>
        <w:adjustRightInd/>
        <w:spacing w:line="620" w:lineRule="exact"/>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何盈委员：</w:t>
      </w:r>
    </w:p>
    <w:p w14:paraId="6073C474">
      <w:pPr>
        <w:keepNext w:val="0"/>
        <w:keepLines w:val="0"/>
        <w:pageBreakBefore w:val="0"/>
        <w:widowControl w:val="0"/>
        <w:numPr>
          <w:ilvl w:val="0"/>
          <w:numId w:val="0"/>
        </w:numPr>
        <w:kinsoku/>
        <w:wordWrap/>
        <w:overflowPunct/>
        <w:topLinePunct w:val="0"/>
        <w:autoSpaceDE/>
        <w:autoSpaceDN/>
        <w:bidi w:val="0"/>
        <w:adjustRightInd/>
        <w:spacing w:line="620" w:lineRule="exact"/>
        <w:ind w:firstLine="64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您提出的关于“关于在高速公路商务中心区部分路段加盖隔音设施的建议 ”的提案收悉。现答复如下：</w:t>
      </w:r>
    </w:p>
    <w:p w14:paraId="6C636B3F">
      <w:pPr>
        <w:keepNext w:val="0"/>
        <w:keepLines w:val="0"/>
        <w:pageBreakBefore w:val="0"/>
        <w:widowControl w:val="0"/>
        <w:numPr>
          <w:ilvl w:val="0"/>
          <w:numId w:val="0"/>
        </w:numPr>
        <w:kinsoku/>
        <w:wordWrap/>
        <w:overflowPunct/>
        <w:topLinePunct w:val="0"/>
        <w:autoSpaceDE/>
        <w:autoSpaceDN/>
        <w:bidi w:val="0"/>
        <w:adjustRightInd/>
        <w:spacing w:line="620" w:lineRule="exact"/>
        <w:ind w:firstLine="64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随着城市建设快速发展，建设在高速公路两侧的建筑在使用过程中受到高速公路车辆行驶噪声影响的现象日益突出，对沿线居民生活影响愈发显著。现代服务业开发区管委会对此高度重视，组织相关部门及专业人员对辖区连霍高速周边各小区进行实地踏勘，经排查分析，安和苑、建业尊府、航科城、文达观棠、森林半岛、万邦一线等小区居民受噪声影响。</w:t>
      </w:r>
    </w:p>
    <w:p w14:paraId="5566E119">
      <w:pPr>
        <w:keepNext w:val="0"/>
        <w:keepLines w:val="0"/>
        <w:pageBreakBefore w:val="0"/>
        <w:widowControl w:val="0"/>
        <w:numPr>
          <w:ilvl w:val="0"/>
          <w:numId w:val="0"/>
        </w:numPr>
        <w:kinsoku/>
        <w:wordWrap/>
        <w:overflowPunct/>
        <w:topLinePunct w:val="0"/>
        <w:autoSpaceDE/>
        <w:autoSpaceDN/>
        <w:bidi w:val="0"/>
        <w:adjustRightInd/>
        <w:spacing w:line="620" w:lineRule="exact"/>
        <w:ind w:firstLine="64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据此，我区积极对接河南高速公路发展有限责任公司，研究落实解决措施。由于连霍高速公路建设在先，属于“先路后房”情况，该噪音扰民问题的防治责任主体不应由高发公司承担。经多次协商，高发公司表示，同意有加装防噪设施需求的小区在其用地范围边界按照相关标准建设降噪设施。</w:t>
      </w:r>
    </w:p>
    <w:p w14:paraId="43E7652A">
      <w:pPr>
        <w:keepNext w:val="0"/>
        <w:keepLines w:val="0"/>
        <w:pageBreakBefore w:val="0"/>
        <w:widowControl w:val="0"/>
        <w:numPr>
          <w:ilvl w:val="0"/>
          <w:numId w:val="0"/>
        </w:numPr>
        <w:kinsoku/>
        <w:wordWrap/>
        <w:overflowPunct/>
        <w:topLinePunct w:val="0"/>
        <w:autoSpaceDE/>
        <w:autoSpaceDN/>
        <w:bidi w:val="0"/>
        <w:adjustRightInd/>
        <w:spacing w:line="620" w:lineRule="exact"/>
        <w:ind w:firstLine="64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截止目前，我区没有收到项目意见，后续我们持续对沿线居民进行意见征集，了解具体需求和期望。我们期待与相关部门和沿线居民共同合作，共同推进这一问题的解决。</w:t>
      </w:r>
    </w:p>
    <w:p w14:paraId="0B4A5262">
      <w:pPr>
        <w:keepNext w:val="0"/>
        <w:keepLines w:val="0"/>
        <w:pageBreakBefore w:val="0"/>
        <w:widowControl w:val="0"/>
        <w:numPr>
          <w:ilvl w:val="0"/>
          <w:numId w:val="0"/>
        </w:numPr>
        <w:kinsoku/>
        <w:wordWrap/>
        <w:overflowPunct/>
        <w:topLinePunct w:val="0"/>
        <w:autoSpaceDE/>
        <w:autoSpaceDN/>
        <w:bidi w:val="0"/>
        <w:adjustRightInd/>
        <w:spacing w:line="620" w:lineRule="exact"/>
        <w:ind w:firstLine="64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感谢您对现代服务业开发区规划建设等各项工作的关心与支持！</w:t>
      </w:r>
    </w:p>
    <w:p w14:paraId="464FA7F9">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u w:val="none" w:color="auto"/>
          <w:lang w:val="en-US" w:eastAsia="zh-CN"/>
        </w:rPr>
      </w:pPr>
    </w:p>
    <w:p w14:paraId="0AA942AA">
      <w:pPr>
        <w:pStyle w:val="2"/>
        <w:rPr>
          <w:rFonts w:hint="default"/>
          <w:lang w:val="en-US" w:eastAsia="zh-CN"/>
        </w:rPr>
      </w:pPr>
    </w:p>
    <w:p w14:paraId="7F2DED7D">
      <w:pPr>
        <w:keepNext w:val="0"/>
        <w:keepLines w:val="0"/>
        <w:pageBreakBefore w:val="0"/>
        <w:widowControl/>
        <w:kinsoku/>
        <w:wordWrap/>
        <w:overflowPunct/>
        <w:topLinePunct w:val="0"/>
        <w:autoSpaceDE/>
        <w:autoSpaceDN/>
        <w:bidi w:val="0"/>
        <w:adjustRightInd/>
        <w:snapToGrid/>
        <w:spacing w:line="580" w:lineRule="exact"/>
        <w:ind w:firstLine="0" w:firstLineChars="0"/>
        <w:textAlignment w:val="auto"/>
        <w:rPr>
          <w:rFonts w:hint="default" w:ascii="Times New Roman" w:hAnsi="Times New Roman" w:eastAsia="仿宋_GB2312" w:cs="Times New Roman"/>
          <w:sz w:val="32"/>
          <w:szCs w:val="32"/>
          <w:u w:val="none" w:color="auto"/>
          <w:lang w:val="en-US" w:eastAsia="zh-CN"/>
        </w:rPr>
      </w:pPr>
      <w:r>
        <w:rPr>
          <w:rFonts w:hint="default" w:ascii="Times New Roman" w:hAnsi="Times New Roman" w:eastAsia="仿宋_GB2312" w:cs="Times New Roman"/>
          <w:sz w:val="32"/>
          <w:szCs w:val="32"/>
          <w:u w:val="none" w:color="auto"/>
          <w:lang w:val="en-US" w:eastAsia="zh-CN"/>
        </w:rPr>
        <w:t xml:space="preserve">                                     202</w:t>
      </w:r>
      <w:r>
        <w:rPr>
          <w:rFonts w:hint="eastAsia" w:ascii="Times New Roman" w:hAnsi="Times New Roman" w:eastAsia="仿宋_GB2312" w:cs="Times New Roman"/>
          <w:sz w:val="32"/>
          <w:szCs w:val="32"/>
          <w:u w:val="none" w:color="auto"/>
          <w:lang w:val="en-US" w:eastAsia="zh-CN"/>
        </w:rPr>
        <w:t>4</w:t>
      </w:r>
      <w:r>
        <w:rPr>
          <w:rFonts w:hint="default" w:ascii="Times New Roman" w:hAnsi="Times New Roman" w:eastAsia="仿宋_GB2312" w:cs="Times New Roman"/>
          <w:sz w:val="32"/>
          <w:szCs w:val="32"/>
          <w:u w:val="none" w:color="auto"/>
          <w:lang w:val="en-US" w:eastAsia="zh-CN"/>
        </w:rPr>
        <w:t>年</w:t>
      </w:r>
      <w:r>
        <w:rPr>
          <w:rFonts w:hint="eastAsia" w:ascii="Times New Roman" w:hAnsi="Times New Roman" w:eastAsia="仿宋_GB2312" w:cs="Times New Roman"/>
          <w:sz w:val="32"/>
          <w:szCs w:val="32"/>
          <w:u w:val="none" w:color="auto"/>
          <w:lang w:val="en-US" w:eastAsia="zh-CN"/>
        </w:rPr>
        <w:t>5</w:t>
      </w:r>
      <w:r>
        <w:rPr>
          <w:rFonts w:hint="default" w:ascii="Times New Roman" w:hAnsi="Times New Roman" w:eastAsia="仿宋_GB2312" w:cs="Times New Roman"/>
          <w:sz w:val="32"/>
          <w:szCs w:val="32"/>
          <w:u w:val="none" w:color="auto"/>
          <w:lang w:val="en-US" w:eastAsia="zh-CN"/>
        </w:rPr>
        <w:t>月</w:t>
      </w:r>
      <w:r>
        <w:rPr>
          <w:rFonts w:hint="eastAsia" w:ascii="Times New Roman" w:hAnsi="Times New Roman" w:eastAsia="仿宋_GB2312" w:cs="Times New Roman"/>
          <w:sz w:val="32"/>
          <w:szCs w:val="32"/>
          <w:u w:val="none" w:color="auto"/>
          <w:lang w:val="en-US" w:eastAsia="zh-CN"/>
        </w:rPr>
        <w:t>20</w:t>
      </w:r>
      <w:r>
        <w:rPr>
          <w:rFonts w:hint="default" w:ascii="Times New Roman" w:hAnsi="Times New Roman" w:eastAsia="仿宋_GB2312" w:cs="Times New Roman"/>
          <w:sz w:val="32"/>
          <w:szCs w:val="32"/>
          <w:u w:val="none" w:color="auto"/>
          <w:lang w:val="en-US" w:eastAsia="zh-CN"/>
        </w:rPr>
        <w:t>日</w:t>
      </w:r>
    </w:p>
    <w:p w14:paraId="4BF56AC3">
      <w:pPr>
        <w:keepNext w:val="0"/>
        <w:keepLines w:val="0"/>
        <w:pageBreakBefore w:val="0"/>
        <w:widowControl/>
        <w:kinsoku/>
        <w:wordWrap/>
        <w:overflowPunct/>
        <w:topLinePunct w:val="0"/>
        <w:autoSpaceDE/>
        <w:autoSpaceDN/>
        <w:bidi w:val="0"/>
        <w:adjustRightInd/>
        <w:snapToGrid/>
        <w:ind w:firstLine="0" w:firstLineChars="0"/>
        <w:textAlignment w:val="auto"/>
        <w:rPr>
          <w:rFonts w:hint="default" w:ascii="Times New Roman" w:hAnsi="Times New Roman" w:eastAsia="仿宋_GB2312" w:cs="Times New Roman"/>
          <w:sz w:val="32"/>
          <w:szCs w:val="32"/>
          <w:u w:val="none" w:color="auto"/>
          <w:lang w:val="en-US" w:eastAsia="zh-CN"/>
        </w:rPr>
      </w:pPr>
    </w:p>
    <w:p w14:paraId="4764D675">
      <w:pPr>
        <w:keepNext w:val="0"/>
        <w:keepLines w:val="0"/>
        <w:pageBreakBefore w:val="0"/>
        <w:widowControl/>
        <w:kinsoku/>
        <w:wordWrap/>
        <w:overflowPunct/>
        <w:topLinePunct w:val="0"/>
        <w:autoSpaceDE/>
        <w:autoSpaceDN/>
        <w:bidi w:val="0"/>
        <w:adjustRightInd/>
        <w:snapToGrid/>
        <w:ind w:firstLine="608" w:firstLineChars="200"/>
        <w:textAlignment w:val="auto"/>
        <w:rPr>
          <w:rFonts w:hint="default" w:ascii="Times New Roman" w:hAnsi="Times New Roman" w:eastAsia="仿宋_GB2312" w:cs="Times New Roman"/>
          <w:w w:val="95"/>
          <w:sz w:val="32"/>
          <w:szCs w:val="32"/>
          <w:u w:val="none" w:color="auto"/>
          <w:lang w:val="en-US" w:eastAsia="zh-CN"/>
        </w:rPr>
      </w:pPr>
      <w:r>
        <w:rPr>
          <w:rFonts w:hint="default" w:ascii="Times New Roman" w:hAnsi="Times New Roman" w:eastAsia="仿宋_GB2312" w:cs="Times New Roman"/>
          <w:w w:val="95"/>
          <w:sz w:val="32"/>
          <w:szCs w:val="32"/>
          <w:u w:val="none" w:color="auto"/>
          <w:lang w:val="en-US" w:eastAsia="zh-CN"/>
        </w:rPr>
        <w:t xml:space="preserve">联系部门及电话:三门峡现代服务业开发区党政办   8990001 </w:t>
      </w:r>
    </w:p>
    <w:p w14:paraId="3A806B03">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u w:val="none" w:color="auto"/>
          <w:lang w:val="en-US" w:eastAsia="zh-CN"/>
        </w:rPr>
      </w:pPr>
      <w:r>
        <w:rPr>
          <w:rFonts w:hint="default" w:ascii="Times New Roman" w:hAnsi="Times New Roman" w:eastAsia="仿宋_GB2312" w:cs="Times New Roman"/>
          <w:sz w:val="32"/>
          <w:szCs w:val="32"/>
          <w:u w:val="none" w:color="auto"/>
          <w:lang w:val="en-US" w:eastAsia="zh-CN"/>
        </w:rPr>
        <w:t>联 系 人:王建国</w:t>
      </w:r>
    </w:p>
    <w:p w14:paraId="14D9113A">
      <w:pPr>
        <w:pStyle w:val="2"/>
        <w:rPr>
          <w:rFonts w:hint="default"/>
          <w:lang w:val="en-US" w:eastAsia="zh-CN"/>
        </w:rPr>
      </w:pPr>
    </w:p>
    <w:p w14:paraId="7AB47805">
      <w:pPr>
        <w:keepNext w:val="0"/>
        <w:keepLines w:val="0"/>
        <w:pageBreakBefore w:val="0"/>
        <w:widowControl/>
        <w:kinsoku/>
        <w:wordWrap/>
        <w:overflowPunct/>
        <w:topLinePunct w:val="0"/>
        <w:autoSpaceDE/>
        <w:autoSpaceDN/>
        <w:bidi w:val="0"/>
        <w:adjustRightInd/>
        <w:snapToGrid/>
        <w:ind w:firstLine="0" w:firstLineChars="0"/>
        <w:textAlignment w:val="auto"/>
        <w:rPr>
          <w:rFonts w:hint="default" w:ascii="Times New Roman" w:hAnsi="Times New Roman" w:eastAsia="仿宋_GB2312" w:cs="Times New Roman"/>
          <w:sz w:val="32"/>
          <w:szCs w:val="32"/>
          <w:u w:val="none" w:color="auto"/>
          <w:lang w:val="en-US" w:eastAsia="zh-CN"/>
        </w:rPr>
      </w:pPr>
    </w:p>
    <w:p w14:paraId="48B67708">
      <w:pPr>
        <w:keepNext w:val="0"/>
        <w:keepLines w:val="0"/>
        <w:pageBreakBefore w:val="0"/>
        <w:widowControl/>
        <w:kinsoku/>
        <w:wordWrap/>
        <w:overflowPunct/>
        <w:topLinePunct w:val="0"/>
        <w:autoSpaceDE/>
        <w:autoSpaceDN/>
        <w:bidi w:val="0"/>
        <w:adjustRightInd/>
        <w:snapToGrid/>
        <w:ind w:firstLine="320" w:firstLineChars="100"/>
        <w:textAlignment w:val="auto"/>
        <w:rPr>
          <w:rFonts w:hint="default" w:ascii="Times New Roman" w:hAnsi="Times New Roman" w:eastAsia="仿宋_GB2312" w:cs="Times New Roman"/>
          <w:sz w:val="32"/>
          <w:szCs w:val="32"/>
          <w:u w:val="none" w:color="auto"/>
          <w:lang w:val="en-US" w:eastAsia="zh-CN"/>
        </w:rPr>
      </w:pPr>
      <w:r>
        <w:rPr>
          <w:rFonts w:hint="default" w:ascii="Times New Roman" w:hAnsi="Times New Roman" w:eastAsia="仿宋_GB2312" w:cs="Times New Roman"/>
          <w:i w:val="0"/>
          <w:iCs w:val="0"/>
          <w:sz w:val="32"/>
          <w:szCs w:val="32"/>
          <w:u w:val="none" w:color="auto"/>
          <w:lang w:val="en-US" w:eastAsia="zh-CN"/>
        </w:rPr>
        <w:t>抄送：市</w:t>
      </w:r>
      <w:r>
        <w:rPr>
          <w:rFonts w:hint="default" w:ascii="Times New Roman" w:hAnsi="Times New Roman" w:eastAsia="仿宋_GB2312" w:cs="Times New Roman"/>
          <w:sz w:val="32"/>
          <w:szCs w:val="32"/>
          <w:u w:val="none" w:color="auto"/>
          <w:lang w:val="en-US" w:eastAsia="zh-CN"/>
        </w:rPr>
        <w:t>政协提案委（3份），市政府督查室（1份）。</w:t>
      </w:r>
    </w:p>
    <w:p w14:paraId="56AF697F">
      <w:pPr>
        <w:pStyle w:val="2"/>
        <w:ind w:left="0" w:leftChars="0" w:firstLine="268" w:firstLineChars="100"/>
        <w:rPr>
          <w:rFonts w:hint="default" w:ascii="Times New Roman" w:hAnsi="Times New Roman" w:eastAsia="仿宋_GB2312" w:cs="Times New Roman"/>
          <w:i w:val="0"/>
          <w:iCs w:val="0"/>
          <w:caps w:val="0"/>
          <w:color w:val="auto"/>
          <w:spacing w:val="0"/>
          <w:sz w:val="28"/>
          <w:szCs w:val="28"/>
          <w:shd w:val="clear" w:fill="FFFFFF"/>
          <w:lang w:val="en-US" w:eastAsia="zh-CN"/>
        </w:rPr>
      </w:pPr>
      <w:r>
        <w:rPr>
          <w:rFonts w:hint="default" w:ascii="Times New Roman" w:hAnsi="Times New Roman" w:cs="Times New Roman"/>
          <w:w w:val="96"/>
          <w:sz w:val="28"/>
          <w:szCs w:val="21"/>
        </w:rPr>
        <mc:AlternateContent>
          <mc:Choice Requires="wps">
            <w:drawing>
              <wp:anchor distT="0" distB="0" distL="114300" distR="114300" simplePos="0" relativeHeight="251659264" behindDoc="0" locked="0" layoutInCell="1" allowOverlap="1">
                <wp:simplePos x="0" y="0"/>
                <wp:positionH relativeFrom="column">
                  <wp:posOffset>-38735</wp:posOffset>
                </wp:positionH>
                <wp:positionV relativeFrom="paragraph">
                  <wp:posOffset>377190</wp:posOffset>
                </wp:positionV>
                <wp:extent cx="5778500" cy="12065"/>
                <wp:effectExtent l="0" t="7620" r="12700" b="8890"/>
                <wp:wrapNone/>
                <wp:docPr id="4" name="直接连接符 4"/>
                <wp:cNvGraphicFramePr/>
                <a:graphic xmlns:a="http://schemas.openxmlformats.org/drawingml/2006/main">
                  <a:graphicData uri="http://schemas.microsoft.com/office/word/2010/wordprocessingShape">
                    <wps:wsp>
                      <wps:cNvCnPr/>
                      <wps:spPr>
                        <a:xfrm flipV="1">
                          <a:off x="751205" y="7658100"/>
                          <a:ext cx="5778500" cy="12065"/>
                        </a:xfrm>
                        <a:prstGeom prst="line">
                          <a:avLst/>
                        </a:prstGeom>
                        <a:noFill/>
                        <a:ln w="15875" cap="flat" cmpd="sng" algn="ctr">
                          <a:solidFill>
                            <a:srgbClr val="000000"/>
                          </a:solidFill>
                          <a:prstDash val="solid"/>
                          <a:miter lim="800000"/>
                        </a:ln>
                        <a:effectLst/>
                      </wps:spPr>
                      <wps:bodyPr/>
                    </wps:wsp>
                  </a:graphicData>
                </a:graphic>
              </wp:anchor>
            </w:drawing>
          </mc:Choice>
          <mc:Fallback>
            <w:pict>
              <v:line id="_x0000_s1026" o:spid="_x0000_s1026" o:spt="20" style="position:absolute;left:0pt;flip:y;margin-left:-3.05pt;margin-top:29.7pt;height:0.95pt;width:455pt;z-index:251659264;mso-width-relative:page;mso-height-relative:page;" filled="f" stroked="t" coordsize="21600,21600" o:gfxdata="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LR1192QAAAAgBAAAPAAAAAAAAAAEAIAAAACIAAABkcnMvZG93bnJl&#10;di54bWxQSwECFAAUAAAACACHTuJARMqW9vwBAADZAwAADgAAAAAAAAABACAAAAAoAQAAZHJzL2Uy&#10;b0RvYy54bWxQSwUGAAAAAAYABgBZAQAAlgUAAAAA&#10;">
                <v:fill on="f" focussize="0,0"/>
                <v:stroke weight="1.25pt" color="#000000" miterlimit="8" joinstyle="miter"/>
                <v:imagedata o:title=""/>
                <o:lock v:ext="edit" aspectratio="f"/>
              </v:line>
            </w:pict>
          </mc:Fallback>
        </mc:AlternateContent>
      </w:r>
      <w:r>
        <w:rPr>
          <w:rFonts w:hint="default" w:ascii="Times New Roman" w:hAnsi="Times New Roman" w:cs="Times New Roman"/>
          <w:w w:val="96"/>
          <w:sz w:val="28"/>
          <w:szCs w:val="21"/>
        </w:rPr>
        <mc:AlternateContent>
          <mc:Choice Requires="wps">
            <w:drawing>
              <wp:anchor distT="0" distB="0" distL="114300" distR="114300" simplePos="0" relativeHeight="251660288" behindDoc="0" locked="0" layoutInCell="1" allowOverlap="1">
                <wp:simplePos x="0" y="0"/>
                <wp:positionH relativeFrom="column">
                  <wp:posOffset>-38735</wp:posOffset>
                </wp:positionH>
                <wp:positionV relativeFrom="paragraph">
                  <wp:posOffset>34290</wp:posOffset>
                </wp:positionV>
                <wp:extent cx="5788025" cy="9525"/>
                <wp:effectExtent l="0" t="0" r="0" b="0"/>
                <wp:wrapNone/>
                <wp:docPr id="3" name="直接连接符 3"/>
                <wp:cNvGraphicFramePr/>
                <a:graphic xmlns:a="http://schemas.openxmlformats.org/drawingml/2006/main">
                  <a:graphicData uri="http://schemas.microsoft.com/office/word/2010/wordprocessingShape">
                    <wps:wsp>
                      <wps:cNvCnPr/>
                      <wps:spPr>
                        <a:xfrm>
                          <a:off x="0" y="0"/>
                          <a:ext cx="5788025" cy="9525"/>
                        </a:xfrm>
                        <a:prstGeom prst="line">
                          <a:avLst/>
                        </a:prstGeom>
                        <a:noFill/>
                        <a:ln w="15875" cap="flat" cmpd="sng" algn="ctr">
                          <a:solidFill>
                            <a:srgbClr val="000000"/>
                          </a:solidFill>
                          <a:prstDash val="solid"/>
                          <a:miter lim="800000"/>
                        </a:ln>
                        <a:effectLst/>
                      </wps:spPr>
                      <wps:bodyPr/>
                    </wps:wsp>
                  </a:graphicData>
                </a:graphic>
              </wp:anchor>
            </w:drawing>
          </mc:Choice>
          <mc:Fallback>
            <w:pict>
              <v:line id="_x0000_s1026" o:spid="_x0000_s1026" o:spt="20" style="position:absolute;left:0pt;margin-left:-3.05pt;margin-top:2.7pt;height:0.75pt;width:455.75pt;z-index:251660288;mso-width-relative:page;mso-height-relative:page;" filled="f" stroked="t" coordsize="21600,21600" o:gfxdata="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BcXMwTU&#10;AAAABgEAAA8AAAAAAAAAAQAgAAAAIgAAAGRycy9kb3ducmV2LnhtbFBLAQIUABQAAAAIAIdO4kAT&#10;CWvQ6wEAAMMDAAAOAAAAAAAAAAEAIAAAACMBAABkcnMvZTJvRG9jLnhtbFBLBQYAAAAABgAGAFkB&#10;AACABQAAAAA=&#10;">
                <v:fill on="f" focussize="0,0"/>
                <v:stroke weight="1.25pt" color="#000000" miterlimit="8" joinstyle="miter"/>
                <v:imagedata o:title=""/>
                <o:lock v:ext="edit" aspectratio="f"/>
              </v:line>
            </w:pict>
          </mc:Fallback>
        </mc:AlternateContent>
      </w:r>
      <w:r>
        <w:rPr>
          <w:rFonts w:hint="default" w:ascii="Times New Roman" w:hAnsi="Times New Roman" w:eastAsia="仿宋_GB2312" w:cs="Times New Roman"/>
          <w:w w:val="96"/>
          <w:sz w:val="28"/>
          <w:szCs w:val="28"/>
          <w:lang w:val="en-US" w:eastAsia="zh-CN"/>
        </w:rPr>
        <w:t>三门峡现代服务业开发区管理委员会</w:t>
      </w:r>
      <w:r>
        <w:rPr>
          <w:rFonts w:hint="default" w:ascii="Times New Roman" w:hAnsi="Times New Roman" w:eastAsia="仿宋_GB2312" w:cs="Times New Roman"/>
          <w:sz w:val="28"/>
          <w:szCs w:val="28"/>
          <w:lang w:val="en-US" w:eastAsia="zh-CN"/>
        </w:rPr>
        <w:t xml:space="preserve">    </w:t>
      </w:r>
      <w:r>
        <w:rPr>
          <w:rFonts w:hint="eastAsia"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lang w:val="en-US" w:eastAsia="zh-CN"/>
        </w:rPr>
        <w:t xml:space="preserve"> 202</w:t>
      </w:r>
      <w:r>
        <w:rPr>
          <w:rFonts w:hint="eastAsia"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lang w:val="en-US" w:eastAsia="zh-CN"/>
        </w:rPr>
        <w:t>年</w:t>
      </w:r>
      <w:r>
        <w:rPr>
          <w:rFonts w:hint="eastAsia"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lang w:val="en-US" w:eastAsia="zh-CN"/>
        </w:rPr>
        <w:t>月</w:t>
      </w:r>
      <w:r>
        <w:rPr>
          <w:rFonts w:hint="eastAsia" w:ascii="Times New Roman" w:hAnsi="Times New Roman" w:eastAsia="仿宋_GB2312" w:cs="Times New Roman"/>
          <w:sz w:val="28"/>
          <w:szCs w:val="28"/>
          <w:lang w:val="en-US" w:eastAsia="zh-CN"/>
        </w:rPr>
        <w:t>20</w:t>
      </w:r>
      <w:r>
        <w:rPr>
          <w:rFonts w:hint="default" w:ascii="Times New Roman" w:hAnsi="Times New Roman" w:eastAsia="仿宋_GB2312" w:cs="Times New Roman"/>
          <w:sz w:val="28"/>
          <w:szCs w:val="28"/>
          <w:lang w:val="en-US" w:eastAsia="zh-CN"/>
        </w:rPr>
        <w:t>日印发</w:t>
      </w:r>
    </w:p>
    <w:sectPr>
      <w:footerReference r:id="rId3" w:type="default"/>
      <w:pgSz w:w="11906" w:h="16838"/>
      <w:pgMar w:top="2098" w:right="1474" w:bottom="1984"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626563">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-114300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B9D6EA">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9pt;height:144pt;width:144pt;mso-position-horizontal:outside;mso-position-horizontal-relative:margin;mso-wrap-style:none;z-index:251659264;mso-width-relative:page;mso-height-relative:page;" filled="f" stroked="f" coordsize="21600,21600" o:gfxdata="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don/n1AAAAAgBAAAPAAAAAAAAAAEAIAAAACIAAABkcnMvZG93bnJldi54bWxQSwEC&#10;FAAUAAAACACHTuJAa4X5+zECAABhBAAADgAAAAAAAAABACAAAAAjAQAAZHJzL2Uyb0RvYy54bWxQ&#10;SwUGAAAAAAYABgBZAQAAxgUAAAAA&#10;">
              <v:fill on="f" focussize="0,0"/>
              <v:stroke on="f" weight="0.5pt"/>
              <v:imagedata o:title=""/>
              <o:lock v:ext="edit" aspectratio="f"/>
              <v:textbox inset="0mm,0mm,0mm,0mm" style="mso-fit-shape-to-text:t;">
                <w:txbxContent>
                  <w:p w14:paraId="2FB9D6EA">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c3MDRkMmY3YTUyZTFjODYyZjUyOTc0OTYxYWM0NGYifQ=="/>
  </w:docVars>
  <w:rsids>
    <w:rsidRoot w:val="1BAB7817"/>
    <w:rsid w:val="02CD41E7"/>
    <w:rsid w:val="02F47BBB"/>
    <w:rsid w:val="07320597"/>
    <w:rsid w:val="0C566AD6"/>
    <w:rsid w:val="0D7349D3"/>
    <w:rsid w:val="0DBC1B45"/>
    <w:rsid w:val="1178737C"/>
    <w:rsid w:val="124F131B"/>
    <w:rsid w:val="12DE2568"/>
    <w:rsid w:val="1AAB62E1"/>
    <w:rsid w:val="1AFD059D"/>
    <w:rsid w:val="1BAB7817"/>
    <w:rsid w:val="1C952048"/>
    <w:rsid w:val="1E69162B"/>
    <w:rsid w:val="22F85C23"/>
    <w:rsid w:val="256E1B82"/>
    <w:rsid w:val="26C37306"/>
    <w:rsid w:val="26E67C8D"/>
    <w:rsid w:val="27541DED"/>
    <w:rsid w:val="28150033"/>
    <w:rsid w:val="2E6A4BCE"/>
    <w:rsid w:val="31860144"/>
    <w:rsid w:val="31C31B7A"/>
    <w:rsid w:val="335E53D7"/>
    <w:rsid w:val="35CB6416"/>
    <w:rsid w:val="39A046F4"/>
    <w:rsid w:val="3E6C3544"/>
    <w:rsid w:val="429531AD"/>
    <w:rsid w:val="434B5F61"/>
    <w:rsid w:val="44704A5C"/>
    <w:rsid w:val="44FE14DD"/>
    <w:rsid w:val="47485883"/>
    <w:rsid w:val="535E7C7C"/>
    <w:rsid w:val="53FC415F"/>
    <w:rsid w:val="546038E7"/>
    <w:rsid w:val="570960E6"/>
    <w:rsid w:val="5BA40EBA"/>
    <w:rsid w:val="5C3D2B4D"/>
    <w:rsid w:val="5EA979E6"/>
    <w:rsid w:val="5F014081"/>
    <w:rsid w:val="5F9666F7"/>
    <w:rsid w:val="60500771"/>
    <w:rsid w:val="61406C0C"/>
    <w:rsid w:val="622019C2"/>
    <w:rsid w:val="671468D1"/>
    <w:rsid w:val="6A374D6E"/>
    <w:rsid w:val="6CAC3012"/>
    <w:rsid w:val="76D11CFE"/>
    <w:rsid w:val="779228FE"/>
    <w:rsid w:val="78B143BF"/>
    <w:rsid w:val="7F91440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样式 正文001 + 首行缩进:  2 字符1"/>
    <w:basedOn w:val="1"/>
    <w:autoRedefine/>
    <w:qFormat/>
    <w:uiPriority w:val="0"/>
    <w:pPr>
      <w:spacing w:before="60" w:line="460" w:lineRule="exact"/>
      <w:ind w:firstLine="480" w:firstLineChars="200"/>
    </w:pPr>
    <w:rPr>
      <w:rFonts w:ascii="宋体" w:hAnsi="宋体"/>
      <w:sz w:val="24"/>
      <w:szCs w:val="22"/>
    </w:rPr>
  </w:style>
  <w:style w:type="paragraph" w:styleId="3">
    <w:name w:val="Normal Indent"/>
    <w:basedOn w:val="1"/>
    <w:qFormat/>
    <w:uiPriority w:val="0"/>
    <w:pPr>
      <w:spacing w:line="360" w:lineRule="auto"/>
      <w:ind w:firstLine="567"/>
    </w:pPr>
    <w:rPr>
      <w:rFonts w:hAnsi="宋体" w:cs="黑体"/>
      <w:kern w:val="0"/>
      <w:sz w:val="28"/>
      <w:szCs w:val="20"/>
    </w:rPr>
  </w:style>
  <w:style w:type="paragraph" w:styleId="4">
    <w:name w:val="Body Text"/>
    <w:basedOn w:val="1"/>
    <w:next w:val="1"/>
    <w:qFormat/>
    <w:uiPriority w:val="99"/>
    <w:pPr>
      <w:widowControl w:val="0"/>
      <w:jc w:val="both"/>
    </w:pPr>
    <w:rPr>
      <w:rFonts w:ascii="Calibri" w:hAnsi="Calibri" w:eastAsia="宋体" w:cs="Times New Roman"/>
      <w:kern w:val="2"/>
      <w:sz w:val="21"/>
      <w:szCs w:val="24"/>
      <w:lang w:val="en-US" w:eastAsia="zh-CN" w:bidi="ar-SA"/>
    </w:rPr>
  </w:style>
  <w:style w:type="paragraph" w:styleId="5">
    <w:name w:val="Body Text Indent"/>
    <w:basedOn w:val="1"/>
    <w:next w:val="3"/>
    <w:autoRedefine/>
    <w:qFormat/>
    <w:uiPriority w:val="0"/>
    <w:pPr>
      <w:spacing w:after="120"/>
      <w:ind w:left="420" w:leftChars="200"/>
    </w:pPr>
    <w:rPr>
      <w:rFonts w:ascii="Calibri" w:hAnsi="Calibri" w:eastAsia="宋体" w:cs="Times New Roman"/>
    </w:r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Body Text 2"/>
    <w:basedOn w:val="1"/>
    <w:next w:val="1"/>
    <w:autoRedefine/>
    <w:qFormat/>
    <w:uiPriority w:val="0"/>
    <w:pPr>
      <w:spacing w:after="120" w:line="480" w:lineRule="auto"/>
    </w:pPr>
    <w:rPr>
      <w:rFonts w:ascii="Calibri" w:hAnsi="Calibri" w:eastAsia="宋体" w:cs="Times New Roman"/>
    </w:rPr>
  </w:style>
  <w:style w:type="paragraph" w:styleId="9">
    <w:name w:val="Body Text First Indent"/>
    <w:basedOn w:val="4"/>
    <w:next w:val="10"/>
    <w:autoRedefine/>
    <w:qFormat/>
    <w:uiPriority w:val="0"/>
    <w:pPr>
      <w:ind w:firstLine="420" w:firstLineChars="100"/>
    </w:pPr>
    <w:rPr>
      <w:rFonts w:ascii="Times New Roman" w:hAnsi="Times New Roman" w:eastAsia="宋体" w:cs="Times New Roman"/>
    </w:rPr>
  </w:style>
  <w:style w:type="paragraph" w:styleId="10">
    <w:name w:val="Body Text First Indent 2"/>
    <w:basedOn w:val="5"/>
    <w:next w:val="9"/>
    <w:autoRedefine/>
    <w:qFormat/>
    <w:uiPriority w:val="0"/>
    <w:pPr>
      <w:spacing w:after="0"/>
      <w:ind w:firstLine="420" w:firstLineChars="200"/>
    </w:pPr>
    <w:rPr>
      <w:rFonts w:ascii="Calibri" w:hAnsi="Calibri" w:eastAsia="宋体" w:cs="Times New Roman"/>
    </w:rPr>
  </w:style>
  <w:style w:type="paragraph" w:customStyle="1" w:styleId="13">
    <w:name w:val="Body Text First Indent_f31679f0-f0db-4781-85de-5a072f5b98ad"/>
    <w:basedOn w:val="4"/>
    <w:next w:val="14"/>
    <w:autoRedefine/>
    <w:qFormat/>
    <w:uiPriority w:val="0"/>
    <w:pPr>
      <w:ind w:firstLine="420" w:firstLineChars="100"/>
    </w:pPr>
    <w:rPr>
      <w:rFonts w:ascii="Times New Roman" w:hAnsi="Times New Roman" w:eastAsia="宋体" w:cs="Times New Roman"/>
    </w:rPr>
  </w:style>
  <w:style w:type="paragraph" w:customStyle="1" w:styleId="14">
    <w:name w:val="Body Text First Indent 2_310a8fca-61f7-476c-98d0-9b6ac4f8ac40"/>
    <w:basedOn w:val="15"/>
    <w:autoRedefine/>
    <w:qFormat/>
    <w:uiPriority w:val="0"/>
    <w:pPr>
      <w:ind w:firstLine="420"/>
    </w:pPr>
    <w:rPr>
      <w:rFonts w:ascii="Times New Roman" w:hAnsi="Times New Roman" w:eastAsia="宋体" w:cs="Times New Roman"/>
    </w:rPr>
  </w:style>
  <w:style w:type="paragraph" w:customStyle="1" w:styleId="15">
    <w:name w:val="Body Text Indent_6d541919-5395-4764-8104-7573a112aca4"/>
    <w:basedOn w:val="1"/>
    <w:autoRedefine/>
    <w:qFormat/>
    <w:uiPriority w:val="0"/>
    <w:pPr>
      <w:ind w:firstLine="795"/>
    </w:pPr>
    <w:rPr>
      <w:rFonts w:ascii="Times New Roman" w:hAnsi="Times New Roman" w:eastAsia="宋体" w:cs="Times New Roman"/>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563</Words>
  <Characters>582</Characters>
  <Lines>0</Lines>
  <Paragraphs>0</Paragraphs>
  <TotalTime>2</TotalTime>
  <ScaleCrop>false</ScaleCrop>
  <LinksUpToDate>false</LinksUpToDate>
  <CharactersWithSpaces>683</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2023-08-08T00:09:00Z</dcterms:created>
  <dc:creator>WPS_249374625</dc:creator>
  <cp:lastModifiedBy>大国台</cp:lastModifiedBy>
  <cp:lastPrinted>2024-06-04T02:13:00Z</cp:lastPrinted>
  <dcterms:modified xsi:type="dcterms:W3CDTF">2024-08-14T09:29:52Z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2912D04D58F04F3C949D3940B58326BA_13</vt:lpwstr>
  </property>
</Properties>
</file>